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FD5A99" w14:textId="3C77B1AC" w:rsidR="00EE67FE" w:rsidRPr="001C43DD" w:rsidRDefault="001C43DD" w:rsidP="001C43DD">
      <w:pPr>
        <w:ind w:left="6096"/>
        <w:contextualSpacing/>
        <w:rPr>
          <w:sz w:val="23"/>
          <w:szCs w:val="23"/>
          <w:lang w:val="lt-LT"/>
        </w:rPr>
      </w:pPr>
      <w:r w:rsidRPr="001C43DD">
        <w:rPr>
          <w:sz w:val="23"/>
          <w:szCs w:val="23"/>
          <w:lang w:val="lt-LT"/>
        </w:rPr>
        <w:t>2023</w:t>
      </w:r>
      <w:r w:rsidR="00EE67FE" w:rsidRPr="001C43DD">
        <w:rPr>
          <w:sz w:val="23"/>
          <w:szCs w:val="23"/>
          <w:lang w:val="lt-LT"/>
        </w:rPr>
        <w:t xml:space="preserve"> m. </w:t>
      </w:r>
      <w:r w:rsidR="00FC60E5">
        <w:rPr>
          <w:sz w:val="23"/>
          <w:szCs w:val="23"/>
          <w:lang w:val="lt-LT"/>
        </w:rPr>
        <w:t>vasario 24</w:t>
      </w:r>
      <w:r w:rsidR="00EE67FE" w:rsidRPr="001C43DD">
        <w:rPr>
          <w:sz w:val="23"/>
          <w:szCs w:val="23"/>
          <w:lang w:val="lt-LT"/>
        </w:rPr>
        <w:t xml:space="preserve"> d.</w:t>
      </w:r>
    </w:p>
    <w:p w14:paraId="3B898470" w14:textId="11278338" w:rsidR="00EE67FE" w:rsidRPr="001C43DD" w:rsidRDefault="00EE67FE" w:rsidP="001C43DD">
      <w:pPr>
        <w:ind w:left="6096"/>
        <w:contextualSpacing/>
        <w:rPr>
          <w:sz w:val="23"/>
          <w:szCs w:val="23"/>
          <w:lang w:val="lt-LT"/>
        </w:rPr>
      </w:pPr>
      <w:r w:rsidRPr="001C43DD">
        <w:rPr>
          <w:sz w:val="23"/>
          <w:szCs w:val="23"/>
          <w:lang w:val="lt-LT"/>
        </w:rPr>
        <w:t xml:space="preserve">Prekių viešojo pirkimo-pardavimo                                                                                 </w:t>
      </w:r>
      <w:r w:rsidRPr="001C43DD">
        <w:rPr>
          <w:bCs/>
          <w:sz w:val="23"/>
          <w:szCs w:val="23"/>
          <w:lang w:val="lt-LT"/>
        </w:rPr>
        <w:t xml:space="preserve">sutarties Nr. </w:t>
      </w:r>
      <w:r w:rsidR="00FC60E5">
        <w:rPr>
          <w:bCs/>
          <w:sz w:val="23"/>
          <w:szCs w:val="23"/>
          <w:lang w:val="lt-LT"/>
        </w:rPr>
        <w:t>15R-90</w:t>
      </w:r>
    </w:p>
    <w:p w14:paraId="25AA82E6" w14:textId="77777777" w:rsidR="00EE67FE" w:rsidRPr="001C43DD" w:rsidRDefault="00EE67FE" w:rsidP="001C43DD">
      <w:pPr>
        <w:ind w:left="6096"/>
        <w:rPr>
          <w:sz w:val="23"/>
          <w:szCs w:val="23"/>
          <w:lang w:val="lt-LT"/>
        </w:rPr>
      </w:pPr>
      <w:r w:rsidRPr="001C43DD">
        <w:rPr>
          <w:sz w:val="23"/>
          <w:szCs w:val="23"/>
          <w:lang w:val="lt-LT"/>
        </w:rPr>
        <w:t>1 priedas</w:t>
      </w:r>
    </w:p>
    <w:p w14:paraId="196C6C9A" w14:textId="77777777" w:rsidR="00EE67FE" w:rsidRPr="001C43DD" w:rsidRDefault="00EE67FE" w:rsidP="001C43DD">
      <w:pPr>
        <w:rPr>
          <w:sz w:val="23"/>
          <w:szCs w:val="23"/>
          <w:lang w:val="lt-LT"/>
        </w:rPr>
      </w:pPr>
    </w:p>
    <w:p w14:paraId="6F8F0883" w14:textId="7CFA1129" w:rsidR="00EE67FE" w:rsidRPr="001C43DD" w:rsidRDefault="00EE67FE" w:rsidP="001C43DD">
      <w:pPr>
        <w:pStyle w:val="Skyriauspavadinimas"/>
        <w:numPr>
          <w:ilvl w:val="0"/>
          <w:numId w:val="0"/>
        </w:numPr>
        <w:rPr>
          <w:rFonts w:ascii="Times New Roman" w:hAnsi="Times New Roman"/>
          <w:caps w:val="0"/>
          <w:sz w:val="23"/>
          <w:szCs w:val="23"/>
          <w:lang w:val="lt-LT"/>
        </w:rPr>
      </w:pPr>
      <w:r w:rsidRPr="001C43DD">
        <w:rPr>
          <w:rFonts w:ascii="Times New Roman" w:hAnsi="Times New Roman"/>
          <w:caps w:val="0"/>
          <w:sz w:val="23"/>
          <w:szCs w:val="23"/>
          <w:lang w:val="lt-LT"/>
        </w:rPr>
        <w:t>TECHNINĖ SPECIFIKACIJA</w:t>
      </w:r>
    </w:p>
    <w:p w14:paraId="5D468F1C" w14:textId="77777777" w:rsidR="00EE67FE" w:rsidRPr="001C43DD" w:rsidRDefault="00EE67FE" w:rsidP="001C43DD">
      <w:pPr>
        <w:pStyle w:val="Skyriauspavadinimas"/>
        <w:numPr>
          <w:ilvl w:val="0"/>
          <w:numId w:val="0"/>
        </w:numPr>
        <w:rPr>
          <w:rFonts w:ascii="Times New Roman" w:hAnsi="Times New Roman"/>
          <w:caps w:val="0"/>
          <w:sz w:val="23"/>
          <w:szCs w:val="23"/>
          <w:lang w:val="lt-LT"/>
        </w:rPr>
      </w:pPr>
    </w:p>
    <w:p w14:paraId="76ED1962" w14:textId="77777777" w:rsidR="001C43DD" w:rsidRPr="001C43DD" w:rsidRDefault="001C43DD" w:rsidP="001C43DD">
      <w:pPr>
        <w:jc w:val="center"/>
        <w:rPr>
          <w:rFonts w:eastAsia="Calibri"/>
          <w:b/>
          <w:bCs/>
          <w:sz w:val="23"/>
          <w:szCs w:val="23"/>
          <w:lang w:val="lt-LT"/>
        </w:rPr>
      </w:pPr>
      <w:r w:rsidRPr="001C43DD">
        <w:rPr>
          <w:rFonts w:eastAsia="Calibri"/>
          <w:b/>
          <w:bCs/>
          <w:sz w:val="23"/>
          <w:szCs w:val="23"/>
          <w:lang w:val="lt-LT"/>
        </w:rPr>
        <w:t>1. Pirkimo objektas</w:t>
      </w:r>
    </w:p>
    <w:p w14:paraId="00F3BA3E" w14:textId="77777777" w:rsidR="001C43DD" w:rsidRPr="001C43DD" w:rsidRDefault="001C43DD" w:rsidP="001C43DD">
      <w:pPr>
        <w:jc w:val="center"/>
        <w:rPr>
          <w:rFonts w:eastAsia="Calibri"/>
          <w:b/>
          <w:bCs/>
          <w:sz w:val="23"/>
          <w:szCs w:val="23"/>
          <w:lang w:val="lt-LT"/>
        </w:rPr>
      </w:pPr>
    </w:p>
    <w:p w14:paraId="213C96E5" w14:textId="77777777" w:rsidR="001C43DD" w:rsidRPr="001C43DD" w:rsidRDefault="001C43DD" w:rsidP="001C43DD">
      <w:pPr>
        <w:ind w:firstLine="709"/>
        <w:jc w:val="both"/>
        <w:rPr>
          <w:rFonts w:eastAsia="Calibri"/>
          <w:sz w:val="23"/>
          <w:szCs w:val="23"/>
          <w:lang w:val="lt-LT"/>
        </w:rPr>
      </w:pPr>
      <w:r w:rsidRPr="001C43DD">
        <w:rPr>
          <w:rFonts w:eastAsia="Calibri"/>
          <w:sz w:val="23"/>
          <w:szCs w:val="23"/>
          <w:lang w:val="lt-LT"/>
        </w:rPr>
        <w:t xml:space="preserve">Pirkimo objektas – </w:t>
      </w:r>
      <w:r w:rsidRPr="001C43DD">
        <w:rPr>
          <w:rFonts w:eastAsia="Calibri"/>
          <w:b/>
          <w:sz w:val="23"/>
          <w:szCs w:val="23"/>
          <w:lang w:val="lt-LT"/>
        </w:rPr>
        <w:t>sujungimus tarp vieningų  nacionalinių sąsajų (toliai – VNS) įrangų</w:t>
      </w:r>
      <w:r w:rsidRPr="001C43DD">
        <w:rPr>
          <w:rFonts w:eastAsia="Calibri"/>
          <w:sz w:val="23"/>
          <w:szCs w:val="23"/>
          <w:lang w:val="lt-LT"/>
        </w:rPr>
        <w:t xml:space="preserve">, kurios  skirtos įgyvendinti </w:t>
      </w:r>
      <w:r w:rsidRPr="001C43DD">
        <w:rPr>
          <w:sz w:val="23"/>
          <w:szCs w:val="23"/>
          <w:lang w:val="lt-LT"/>
        </w:rPr>
        <w:t>Eu</w:t>
      </w:r>
      <w:bookmarkStart w:id="0" w:name="_GoBack"/>
      <w:bookmarkEnd w:id="0"/>
      <w:r w:rsidRPr="001C43DD">
        <w:rPr>
          <w:sz w:val="23"/>
          <w:szCs w:val="23"/>
          <w:lang w:val="lt-LT"/>
        </w:rPr>
        <w:t xml:space="preserve">ropos Parlamento ir Tarybos reglamentą (ES) 2017/2226, kuriuo  sukuriama  atvykimo  ir  išvykimo  sistema  (AIS),  kurioje  registruojami  trečiųjų  šalių  piliečių, kertančių  valstybių  narių  išorės  sienas,  atvykimo  ir  išvykimo  bei  atsisakymo  leisti  jiems  atvykti  duomenys,  nustatomos  prieigos  prie  AIS  teisėsaugos  tikslais  sąlygos  ir  iš  dalies  keičiama  Konvencija  dėl  Šengeno  susitarimo  įgyvendinimo  ir  reglamentai  (EB)  Nr.  767/2008  ir  (ES)  Nr.  1077/2011, </w:t>
      </w:r>
      <w:r w:rsidRPr="001C43DD">
        <w:rPr>
          <w:rFonts w:eastAsia="Calibri"/>
          <w:sz w:val="23"/>
          <w:szCs w:val="23"/>
          <w:lang w:val="lt-LT"/>
        </w:rPr>
        <w:t xml:space="preserve"> </w:t>
      </w:r>
      <w:r w:rsidRPr="001C43DD">
        <w:rPr>
          <w:rFonts w:eastAsia="Calibri"/>
          <w:b/>
          <w:sz w:val="23"/>
          <w:szCs w:val="23"/>
          <w:lang w:val="lt-LT"/>
        </w:rPr>
        <w:t>pagrindiniame  ir rezerviniame duomenų  centruose (toliau - DC), užtikrinančios DWDM banginio sutankinimo įrangos</w:t>
      </w:r>
      <w:r w:rsidRPr="001C43DD">
        <w:rPr>
          <w:rFonts w:eastAsia="Calibri"/>
          <w:sz w:val="23"/>
          <w:szCs w:val="23"/>
          <w:lang w:val="lt-LT"/>
        </w:rPr>
        <w:t xml:space="preserve"> (</w:t>
      </w:r>
      <w:r w:rsidRPr="001C43DD">
        <w:rPr>
          <w:rFonts w:eastAsia="Calibri"/>
          <w:i/>
          <w:sz w:val="23"/>
          <w:szCs w:val="23"/>
          <w:lang w:val="lt-LT"/>
        </w:rPr>
        <w:t>angl.</w:t>
      </w:r>
      <w:r w:rsidRPr="001C43DD">
        <w:rPr>
          <w:rFonts w:eastAsia="Calibri"/>
          <w:sz w:val="23"/>
          <w:szCs w:val="23"/>
          <w:lang w:val="lt-LT"/>
        </w:rPr>
        <w:t xml:space="preserve"> </w:t>
      </w:r>
      <w:proofErr w:type="spellStart"/>
      <w:r w:rsidRPr="001C43DD">
        <w:rPr>
          <w:i/>
          <w:iCs/>
          <w:color w:val="222222"/>
          <w:sz w:val="23"/>
          <w:szCs w:val="23"/>
          <w:shd w:val="clear" w:color="auto" w:fill="FFFFFF"/>
          <w:lang w:val="lt-LT"/>
        </w:rPr>
        <w:t>Dense</w:t>
      </w:r>
      <w:proofErr w:type="spellEnd"/>
      <w:r w:rsidRPr="001C43DD">
        <w:rPr>
          <w:i/>
          <w:iCs/>
          <w:color w:val="222222"/>
          <w:sz w:val="23"/>
          <w:szCs w:val="23"/>
          <w:shd w:val="clear" w:color="auto" w:fill="FFFFFF"/>
          <w:lang w:val="lt-LT"/>
        </w:rPr>
        <w:t xml:space="preserve"> </w:t>
      </w:r>
      <w:proofErr w:type="spellStart"/>
      <w:r w:rsidRPr="001C43DD">
        <w:rPr>
          <w:i/>
          <w:iCs/>
          <w:color w:val="222222"/>
          <w:sz w:val="23"/>
          <w:szCs w:val="23"/>
          <w:shd w:val="clear" w:color="auto" w:fill="FFFFFF"/>
          <w:lang w:val="lt-LT"/>
        </w:rPr>
        <w:t>wavelength</w:t>
      </w:r>
      <w:proofErr w:type="spellEnd"/>
      <w:r w:rsidRPr="001C43DD">
        <w:rPr>
          <w:i/>
          <w:iCs/>
          <w:color w:val="222222"/>
          <w:sz w:val="23"/>
          <w:szCs w:val="23"/>
          <w:shd w:val="clear" w:color="auto" w:fill="FFFFFF"/>
          <w:lang w:val="lt-LT"/>
        </w:rPr>
        <w:t xml:space="preserve"> </w:t>
      </w:r>
      <w:proofErr w:type="spellStart"/>
      <w:r w:rsidRPr="001C43DD">
        <w:rPr>
          <w:i/>
          <w:iCs/>
          <w:color w:val="222222"/>
          <w:sz w:val="23"/>
          <w:szCs w:val="23"/>
          <w:shd w:val="clear" w:color="auto" w:fill="FFFFFF"/>
          <w:lang w:val="lt-LT"/>
        </w:rPr>
        <w:t>division</w:t>
      </w:r>
      <w:proofErr w:type="spellEnd"/>
      <w:r w:rsidRPr="001C43DD">
        <w:rPr>
          <w:i/>
          <w:iCs/>
          <w:color w:val="222222"/>
          <w:sz w:val="23"/>
          <w:szCs w:val="23"/>
          <w:shd w:val="clear" w:color="auto" w:fill="FFFFFF"/>
          <w:lang w:val="lt-LT"/>
        </w:rPr>
        <w:t xml:space="preserve"> </w:t>
      </w:r>
      <w:proofErr w:type="spellStart"/>
      <w:r w:rsidRPr="001C43DD">
        <w:rPr>
          <w:i/>
          <w:iCs/>
          <w:color w:val="222222"/>
          <w:sz w:val="23"/>
          <w:szCs w:val="23"/>
          <w:shd w:val="clear" w:color="auto" w:fill="FFFFFF"/>
          <w:lang w:val="lt-LT"/>
        </w:rPr>
        <w:t>multiplexing</w:t>
      </w:r>
      <w:proofErr w:type="spellEnd"/>
      <w:r w:rsidRPr="001C43DD">
        <w:rPr>
          <w:color w:val="222222"/>
          <w:sz w:val="23"/>
          <w:szCs w:val="23"/>
          <w:shd w:val="clear" w:color="auto" w:fill="FFFFFF"/>
          <w:lang w:val="lt-LT"/>
        </w:rPr>
        <w:t>)</w:t>
      </w:r>
      <w:r w:rsidRPr="001C43DD">
        <w:rPr>
          <w:rFonts w:eastAsia="Calibri"/>
          <w:sz w:val="23"/>
          <w:szCs w:val="23"/>
          <w:lang w:val="lt-LT"/>
        </w:rPr>
        <w:t xml:space="preserve"> </w:t>
      </w:r>
      <w:r w:rsidRPr="001C43DD">
        <w:rPr>
          <w:rFonts w:eastAsia="Calibri"/>
          <w:b/>
          <w:sz w:val="23"/>
          <w:szCs w:val="23"/>
          <w:lang w:val="lt-LT"/>
        </w:rPr>
        <w:t>ir jos įrengimo įsigijimas</w:t>
      </w:r>
      <w:r w:rsidRPr="001C43DD">
        <w:rPr>
          <w:rFonts w:eastAsia="Calibri"/>
          <w:sz w:val="23"/>
          <w:szCs w:val="23"/>
          <w:lang w:val="lt-LT"/>
        </w:rPr>
        <w:t>. Perkami 2 vienodi komplektai po 2 vnt. DWDM (viso – 4 įrangos vienetai) vienodos įrangos, sukomplektuotos su visais reikalingais moduliais ir priedais, kuriais įrengiami pagrindinis ir rezervinis sujungimai tarp DC. Siūloma DWDM įranga turi būti centralizuotai valdoma.</w:t>
      </w:r>
    </w:p>
    <w:p w14:paraId="2C7595C7" w14:textId="1D3990D6" w:rsidR="001C43DD" w:rsidRPr="001C43DD" w:rsidRDefault="001C43DD" w:rsidP="001C43DD">
      <w:pPr>
        <w:ind w:firstLine="709"/>
        <w:jc w:val="both"/>
        <w:rPr>
          <w:sz w:val="23"/>
          <w:szCs w:val="23"/>
          <w:lang w:val="lt-LT"/>
        </w:rPr>
      </w:pPr>
      <w:r w:rsidRPr="001C43DD">
        <w:rPr>
          <w:sz w:val="23"/>
          <w:szCs w:val="23"/>
          <w:lang w:val="lt-LT"/>
        </w:rPr>
        <w:t>Kadangi perkančioji organizacija valdo ypatingos svarbos informacinę infrastruktūrą, vadovaujantis Viešųjų pirkimų įstatymo 37 str. 2 d., siūloma įranga, paslaugos ar darbai, taip pat garantinių įsipareigojimų vykdymas, neturi kelti grėsmės nacionaliniam saugumui. Perkančioji organizacija, turi teisę laikyti, kad tiekėjo siūlomos prekės, paslaugos, garantinių įsipareigojimų vykdymas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Lietuvos Respublikos Vyriausybė priims sprendimą, kad sandoris neatitinka nacionalinio saugumo interesų vadovaujantis Nacionaliniam saugumui užtikrinti svarbių objektų apsaugos įstatymu, tiekėjo pasiūlymas bus atmestas.</w:t>
      </w:r>
    </w:p>
    <w:p w14:paraId="35FFB651" w14:textId="77777777" w:rsidR="001C43DD" w:rsidRPr="001C43DD" w:rsidRDefault="001C43DD" w:rsidP="001C43DD">
      <w:pPr>
        <w:ind w:firstLine="709"/>
        <w:jc w:val="center"/>
        <w:rPr>
          <w:rFonts w:eastAsia="Calibri"/>
          <w:sz w:val="23"/>
          <w:szCs w:val="23"/>
          <w:lang w:val="lt-LT"/>
        </w:rPr>
      </w:pPr>
    </w:p>
    <w:p w14:paraId="2E021A68" w14:textId="77777777" w:rsidR="001C43DD" w:rsidRPr="001C43DD" w:rsidRDefault="001C43DD" w:rsidP="001C43DD">
      <w:pPr>
        <w:jc w:val="center"/>
        <w:rPr>
          <w:rFonts w:eastAsia="Calibri"/>
          <w:b/>
          <w:bCs/>
          <w:sz w:val="23"/>
          <w:szCs w:val="23"/>
          <w:lang w:val="lt-LT"/>
        </w:rPr>
      </w:pPr>
      <w:r w:rsidRPr="001C43DD">
        <w:rPr>
          <w:rFonts w:eastAsia="Calibri"/>
          <w:b/>
          <w:bCs/>
          <w:sz w:val="23"/>
          <w:szCs w:val="23"/>
          <w:lang w:val="lt-LT"/>
        </w:rPr>
        <w:t>2. Sujungimų tarp VNS įrangų, esančių pagrindiniame ir rezerviniame DC, aprašymas</w:t>
      </w:r>
    </w:p>
    <w:p w14:paraId="21BBC2D4" w14:textId="77777777" w:rsidR="001C43DD" w:rsidRPr="001C43DD" w:rsidRDefault="001C43DD" w:rsidP="001C43DD">
      <w:pPr>
        <w:jc w:val="center"/>
        <w:rPr>
          <w:rFonts w:eastAsia="Calibri"/>
          <w:b/>
          <w:bCs/>
          <w:sz w:val="23"/>
          <w:szCs w:val="23"/>
          <w:lang w:val="lt-LT"/>
        </w:rPr>
      </w:pPr>
    </w:p>
    <w:p w14:paraId="3B2DF796" w14:textId="011E96C3" w:rsidR="001C43DD" w:rsidRPr="001C43DD" w:rsidRDefault="001C43DD" w:rsidP="001C43DD">
      <w:pPr>
        <w:ind w:firstLine="709"/>
        <w:jc w:val="both"/>
        <w:rPr>
          <w:rFonts w:eastAsia="Calibri"/>
          <w:sz w:val="23"/>
          <w:szCs w:val="23"/>
          <w:lang w:val="lt-LT"/>
        </w:rPr>
      </w:pPr>
      <w:r w:rsidRPr="001C43DD">
        <w:rPr>
          <w:rFonts w:eastAsia="Calibri"/>
          <w:sz w:val="23"/>
          <w:szCs w:val="23"/>
          <w:lang w:val="lt-LT"/>
        </w:rPr>
        <w:t>Sujungimams įrengti bus naudojami du Perkančiosios organizacijos turimi šviesolaidiniai kabeliai – 3,1 km ir 5,4 km ilgio. Kabeliai atitinka ITU.T G.652d reikalavimus. Pagrindinio ir rezervinio duomenų centrų sujungimui formuojami du sujungimai – pagrindinis ir atsarginis, kiekvienam sujungimui naudojamos dvi arba viena skaidulos. Duomenų centruose įranga turi būti montuojama į Perkančiosios organizacijos skirtas 19“ aparatines spintas. Perkama įranga turi dirbti naudojant abiejų kabelių skaidulas be papildomų įrangos pakeitimų.</w:t>
      </w:r>
    </w:p>
    <w:p w14:paraId="6D8014A6" w14:textId="77777777" w:rsidR="001C43DD" w:rsidRPr="001C43DD" w:rsidRDefault="001C43DD" w:rsidP="001C43DD">
      <w:pPr>
        <w:ind w:firstLine="709"/>
        <w:jc w:val="center"/>
        <w:rPr>
          <w:rFonts w:eastAsia="Calibri"/>
          <w:sz w:val="23"/>
          <w:szCs w:val="23"/>
          <w:lang w:val="lt-LT"/>
        </w:rPr>
      </w:pPr>
    </w:p>
    <w:p w14:paraId="65A5185E" w14:textId="77777777" w:rsidR="001C43DD" w:rsidRPr="001C43DD" w:rsidRDefault="001C43DD" w:rsidP="001C43DD">
      <w:pPr>
        <w:jc w:val="center"/>
        <w:rPr>
          <w:rFonts w:eastAsia="Calibri"/>
          <w:b/>
          <w:bCs/>
          <w:sz w:val="23"/>
          <w:szCs w:val="23"/>
          <w:lang w:val="lt-LT"/>
        </w:rPr>
      </w:pPr>
      <w:r w:rsidRPr="001C43DD">
        <w:rPr>
          <w:rFonts w:eastAsia="Calibri"/>
          <w:b/>
          <w:bCs/>
          <w:sz w:val="23"/>
          <w:szCs w:val="23"/>
          <w:lang w:val="lt-LT"/>
        </w:rPr>
        <w:t>3. Reikalavimai</w:t>
      </w:r>
    </w:p>
    <w:p w14:paraId="09A4B5EE" w14:textId="77777777" w:rsidR="001C43DD" w:rsidRPr="001C43DD" w:rsidRDefault="001C43DD" w:rsidP="001C43DD">
      <w:pPr>
        <w:ind w:firstLine="709"/>
        <w:jc w:val="center"/>
        <w:rPr>
          <w:rFonts w:eastAsia="Calibri"/>
          <w:b/>
          <w:bCs/>
          <w:sz w:val="23"/>
          <w:szCs w:val="23"/>
          <w:lang w:val="lt-LT"/>
        </w:rPr>
      </w:pPr>
    </w:p>
    <w:p w14:paraId="0EE40E88" w14:textId="77777777" w:rsidR="001C43DD" w:rsidRPr="001C43DD" w:rsidRDefault="001C43DD" w:rsidP="001C43DD">
      <w:pPr>
        <w:jc w:val="center"/>
        <w:rPr>
          <w:rFonts w:eastAsia="Calibri"/>
          <w:sz w:val="23"/>
          <w:szCs w:val="23"/>
          <w:lang w:val="lt-LT"/>
        </w:rPr>
      </w:pPr>
      <w:r w:rsidRPr="001C43DD">
        <w:rPr>
          <w:rFonts w:eastAsia="Calibri"/>
          <w:sz w:val="23"/>
          <w:szCs w:val="23"/>
          <w:lang w:val="lt-LT"/>
        </w:rPr>
        <w:t>3.1. Reikalavimai DWDM įrangai</w:t>
      </w:r>
    </w:p>
    <w:p w14:paraId="5E0E2B2E" w14:textId="77777777" w:rsidR="001C43DD" w:rsidRPr="001C43DD" w:rsidRDefault="001C43DD" w:rsidP="001C43DD">
      <w:pPr>
        <w:ind w:firstLine="709"/>
        <w:jc w:val="center"/>
        <w:rPr>
          <w:rFonts w:eastAsia="Calibri"/>
          <w:b/>
          <w:bCs/>
          <w:sz w:val="23"/>
          <w:szCs w:val="23"/>
          <w:lang w:val="lt-LT"/>
        </w:rPr>
      </w:pPr>
    </w:p>
    <w:p w14:paraId="609B7141" w14:textId="77777777" w:rsidR="001C43DD" w:rsidRPr="001C43DD" w:rsidRDefault="001C43DD" w:rsidP="001C43DD">
      <w:pPr>
        <w:ind w:firstLine="709"/>
        <w:rPr>
          <w:rFonts w:eastAsia="Calibri"/>
          <w:sz w:val="23"/>
          <w:szCs w:val="23"/>
          <w:lang w:val="lt-LT"/>
        </w:rPr>
      </w:pPr>
      <w:r w:rsidRPr="001C43DD">
        <w:rPr>
          <w:rFonts w:eastAsia="Calibri"/>
          <w:sz w:val="23"/>
          <w:szCs w:val="23"/>
          <w:lang w:val="lt-LT"/>
        </w:rPr>
        <w:t>DWDM įranga – 4 vnt.</w:t>
      </w:r>
    </w:p>
    <w:tbl>
      <w:tblPr>
        <w:tblStyle w:val="Lentelstinklelis1"/>
        <w:tblW w:w="9639" w:type="dxa"/>
        <w:tblInd w:w="-5" w:type="dxa"/>
        <w:tblLook w:val="04A0" w:firstRow="1" w:lastRow="0" w:firstColumn="1" w:lastColumn="0" w:noHBand="0" w:noVBand="1"/>
      </w:tblPr>
      <w:tblGrid>
        <w:gridCol w:w="967"/>
        <w:gridCol w:w="2690"/>
        <w:gridCol w:w="5982"/>
      </w:tblGrid>
      <w:tr w:rsidR="001C43DD" w:rsidRPr="001C43DD" w14:paraId="012CABDC" w14:textId="77777777" w:rsidTr="001C43DD">
        <w:trPr>
          <w:tblHeader/>
        </w:trPr>
        <w:tc>
          <w:tcPr>
            <w:tcW w:w="967" w:type="dxa"/>
          </w:tcPr>
          <w:p w14:paraId="4654B9E2" w14:textId="77777777" w:rsidR="001C43DD" w:rsidRPr="001C43DD" w:rsidRDefault="001C43DD" w:rsidP="001C43DD">
            <w:pPr>
              <w:contextualSpacing/>
              <w:jc w:val="center"/>
              <w:rPr>
                <w:b/>
                <w:sz w:val="23"/>
                <w:szCs w:val="23"/>
                <w:lang w:val="lt-LT"/>
              </w:rPr>
            </w:pPr>
            <w:r w:rsidRPr="001C43DD">
              <w:rPr>
                <w:b/>
                <w:sz w:val="23"/>
                <w:szCs w:val="23"/>
                <w:lang w:val="lt-LT"/>
              </w:rPr>
              <w:t>Eil. Nr.</w:t>
            </w:r>
          </w:p>
        </w:tc>
        <w:tc>
          <w:tcPr>
            <w:tcW w:w="2690" w:type="dxa"/>
          </w:tcPr>
          <w:p w14:paraId="3B6BE2D3" w14:textId="77777777" w:rsidR="001C43DD" w:rsidRPr="001C43DD" w:rsidRDefault="001C43DD" w:rsidP="001C43DD">
            <w:pPr>
              <w:contextualSpacing/>
              <w:jc w:val="center"/>
              <w:rPr>
                <w:b/>
                <w:sz w:val="23"/>
                <w:szCs w:val="23"/>
                <w:lang w:val="lt-LT"/>
              </w:rPr>
            </w:pPr>
            <w:r w:rsidRPr="001C43DD">
              <w:rPr>
                <w:b/>
                <w:sz w:val="23"/>
                <w:szCs w:val="23"/>
                <w:lang w:val="lt-LT"/>
              </w:rPr>
              <w:t>Parametras</w:t>
            </w:r>
          </w:p>
        </w:tc>
        <w:tc>
          <w:tcPr>
            <w:tcW w:w="5982" w:type="dxa"/>
          </w:tcPr>
          <w:p w14:paraId="34E99CAF" w14:textId="77777777" w:rsidR="001C43DD" w:rsidRPr="001C43DD" w:rsidRDefault="001C43DD" w:rsidP="001C43DD">
            <w:pPr>
              <w:contextualSpacing/>
              <w:jc w:val="center"/>
              <w:rPr>
                <w:b/>
                <w:sz w:val="23"/>
                <w:szCs w:val="23"/>
                <w:lang w:val="lt-LT"/>
              </w:rPr>
            </w:pPr>
            <w:r w:rsidRPr="001C43DD">
              <w:rPr>
                <w:b/>
                <w:sz w:val="23"/>
                <w:szCs w:val="23"/>
                <w:lang w:val="lt-LT"/>
              </w:rPr>
              <w:t>Reikalaujama parametro reikšmė</w:t>
            </w:r>
          </w:p>
        </w:tc>
      </w:tr>
      <w:tr w:rsidR="001C43DD" w:rsidRPr="001C43DD" w14:paraId="68DDE31D" w14:textId="77777777" w:rsidTr="001C43DD">
        <w:tc>
          <w:tcPr>
            <w:tcW w:w="967" w:type="dxa"/>
          </w:tcPr>
          <w:p w14:paraId="29C9D8EF" w14:textId="77777777" w:rsidR="001C43DD" w:rsidRPr="001C43DD" w:rsidRDefault="001C43DD" w:rsidP="001C43DD">
            <w:pPr>
              <w:contextualSpacing/>
              <w:jc w:val="center"/>
              <w:rPr>
                <w:sz w:val="23"/>
                <w:szCs w:val="23"/>
                <w:lang w:val="lt-LT"/>
              </w:rPr>
            </w:pPr>
            <w:r w:rsidRPr="001C43DD">
              <w:rPr>
                <w:sz w:val="23"/>
                <w:szCs w:val="23"/>
                <w:lang w:val="lt-LT"/>
              </w:rPr>
              <w:t>1.</w:t>
            </w:r>
          </w:p>
        </w:tc>
        <w:tc>
          <w:tcPr>
            <w:tcW w:w="2690" w:type="dxa"/>
          </w:tcPr>
          <w:p w14:paraId="3F9423A4" w14:textId="77777777" w:rsidR="001C43DD" w:rsidRPr="001C43DD" w:rsidRDefault="001C43DD" w:rsidP="001C43DD">
            <w:pPr>
              <w:rPr>
                <w:sz w:val="23"/>
                <w:szCs w:val="23"/>
                <w:lang w:val="lt-LT"/>
              </w:rPr>
            </w:pPr>
            <w:r w:rsidRPr="001C43DD">
              <w:rPr>
                <w:sz w:val="23"/>
                <w:szCs w:val="23"/>
                <w:lang w:val="lt-LT"/>
              </w:rPr>
              <w:t>Gamintojas</w:t>
            </w:r>
          </w:p>
        </w:tc>
        <w:tc>
          <w:tcPr>
            <w:tcW w:w="5982" w:type="dxa"/>
          </w:tcPr>
          <w:p w14:paraId="31280F40" w14:textId="77777777" w:rsidR="001C43DD" w:rsidRPr="001C43DD" w:rsidRDefault="001C43DD" w:rsidP="001C43DD">
            <w:pPr>
              <w:contextualSpacing/>
              <w:rPr>
                <w:sz w:val="23"/>
                <w:szCs w:val="23"/>
                <w:lang w:val="lt-LT"/>
              </w:rPr>
            </w:pPr>
            <w:r w:rsidRPr="001C43DD">
              <w:rPr>
                <w:sz w:val="23"/>
                <w:szCs w:val="23"/>
                <w:lang w:val="lt-LT"/>
              </w:rPr>
              <w:t>Nurodyti gamintoją.</w:t>
            </w:r>
          </w:p>
        </w:tc>
      </w:tr>
      <w:tr w:rsidR="001C43DD" w:rsidRPr="001C43DD" w14:paraId="6475D6AD" w14:textId="77777777" w:rsidTr="001C43DD">
        <w:tc>
          <w:tcPr>
            <w:tcW w:w="967" w:type="dxa"/>
          </w:tcPr>
          <w:p w14:paraId="235EB9B6" w14:textId="77777777" w:rsidR="001C43DD" w:rsidRPr="001C43DD" w:rsidRDefault="001C43DD" w:rsidP="001C43DD">
            <w:pPr>
              <w:contextualSpacing/>
              <w:jc w:val="center"/>
              <w:rPr>
                <w:sz w:val="23"/>
                <w:szCs w:val="23"/>
                <w:lang w:val="lt-LT"/>
              </w:rPr>
            </w:pPr>
            <w:r w:rsidRPr="001C43DD">
              <w:rPr>
                <w:sz w:val="23"/>
                <w:szCs w:val="23"/>
                <w:lang w:val="lt-LT"/>
              </w:rPr>
              <w:t>2.</w:t>
            </w:r>
          </w:p>
        </w:tc>
        <w:tc>
          <w:tcPr>
            <w:tcW w:w="2690" w:type="dxa"/>
          </w:tcPr>
          <w:p w14:paraId="04073D5C" w14:textId="77777777" w:rsidR="001C43DD" w:rsidRPr="001C43DD" w:rsidRDefault="001C43DD" w:rsidP="001C43DD">
            <w:pPr>
              <w:rPr>
                <w:sz w:val="23"/>
                <w:szCs w:val="23"/>
                <w:lang w:val="lt-LT"/>
              </w:rPr>
            </w:pPr>
            <w:r w:rsidRPr="001C43DD">
              <w:rPr>
                <w:sz w:val="23"/>
                <w:szCs w:val="23"/>
                <w:lang w:val="lt-LT"/>
              </w:rPr>
              <w:t>Modelis, sudėtinių dalių kodai ir kiekiai</w:t>
            </w:r>
          </w:p>
        </w:tc>
        <w:tc>
          <w:tcPr>
            <w:tcW w:w="5982" w:type="dxa"/>
          </w:tcPr>
          <w:p w14:paraId="24C9956A" w14:textId="77777777" w:rsidR="001C43DD" w:rsidRPr="001C43DD" w:rsidRDefault="001C43DD" w:rsidP="001C43DD">
            <w:pPr>
              <w:contextualSpacing/>
              <w:jc w:val="both"/>
              <w:rPr>
                <w:sz w:val="23"/>
                <w:szCs w:val="23"/>
                <w:lang w:val="lt-LT"/>
              </w:rPr>
            </w:pPr>
            <w:r w:rsidRPr="001C43DD">
              <w:rPr>
                <w:sz w:val="23"/>
                <w:szCs w:val="23"/>
                <w:lang w:val="lt-LT"/>
              </w:rPr>
              <w:t xml:space="preserve">Nurodyti tikslų siūlomo įrenginio modelį, komplektuojamų dalių kodus ir jų kiekius (detali techninė specifikacija). </w:t>
            </w:r>
          </w:p>
        </w:tc>
      </w:tr>
      <w:tr w:rsidR="001C43DD" w:rsidRPr="001C43DD" w14:paraId="7251F384" w14:textId="77777777" w:rsidTr="001C43DD">
        <w:tc>
          <w:tcPr>
            <w:tcW w:w="967" w:type="dxa"/>
          </w:tcPr>
          <w:p w14:paraId="17B99C84" w14:textId="77777777" w:rsidR="001C43DD" w:rsidRPr="001C43DD" w:rsidRDefault="001C43DD" w:rsidP="001C43DD">
            <w:pPr>
              <w:contextualSpacing/>
              <w:jc w:val="center"/>
              <w:rPr>
                <w:sz w:val="23"/>
                <w:szCs w:val="23"/>
                <w:lang w:val="lt-LT"/>
              </w:rPr>
            </w:pPr>
            <w:r w:rsidRPr="001C43DD">
              <w:rPr>
                <w:sz w:val="23"/>
                <w:szCs w:val="23"/>
                <w:lang w:val="lt-LT"/>
              </w:rPr>
              <w:t>3.</w:t>
            </w:r>
          </w:p>
        </w:tc>
        <w:tc>
          <w:tcPr>
            <w:tcW w:w="2690" w:type="dxa"/>
          </w:tcPr>
          <w:p w14:paraId="46B63C7C" w14:textId="77777777" w:rsidR="001C43DD" w:rsidRPr="001C43DD" w:rsidRDefault="001C43DD" w:rsidP="001C43DD">
            <w:pPr>
              <w:rPr>
                <w:sz w:val="23"/>
                <w:szCs w:val="23"/>
                <w:lang w:val="lt-LT"/>
              </w:rPr>
            </w:pPr>
            <w:r w:rsidRPr="001C43DD">
              <w:rPr>
                <w:sz w:val="23"/>
                <w:szCs w:val="23"/>
                <w:lang w:val="lt-LT"/>
              </w:rPr>
              <w:t>Paskirtis</w:t>
            </w:r>
          </w:p>
        </w:tc>
        <w:tc>
          <w:tcPr>
            <w:tcW w:w="5982" w:type="dxa"/>
          </w:tcPr>
          <w:p w14:paraId="583B344B" w14:textId="77777777" w:rsidR="001C43DD" w:rsidRPr="001C43DD" w:rsidRDefault="001C43DD" w:rsidP="001C43DD">
            <w:pPr>
              <w:contextualSpacing/>
              <w:jc w:val="both"/>
              <w:rPr>
                <w:sz w:val="23"/>
                <w:szCs w:val="23"/>
                <w:lang w:val="lt-LT"/>
              </w:rPr>
            </w:pPr>
            <w:r w:rsidRPr="001C43DD">
              <w:rPr>
                <w:sz w:val="23"/>
                <w:szCs w:val="23"/>
                <w:lang w:val="lt-LT"/>
              </w:rPr>
              <w:t>Įrenginys privalo būti pritaikytas sutankinti (</w:t>
            </w:r>
            <w:proofErr w:type="spellStart"/>
            <w:r w:rsidRPr="001C43DD">
              <w:rPr>
                <w:sz w:val="23"/>
                <w:szCs w:val="23"/>
                <w:lang w:val="lt-LT"/>
              </w:rPr>
              <w:t>multipleksuoti</w:t>
            </w:r>
            <w:proofErr w:type="spellEnd"/>
            <w:r w:rsidRPr="001C43DD">
              <w:rPr>
                <w:sz w:val="23"/>
                <w:szCs w:val="23"/>
                <w:lang w:val="lt-LT"/>
              </w:rPr>
              <w:t>) bei išskirti (</w:t>
            </w:r>
            <w:proofErr w:type="spellStart"/>
            <w:r w:rsidRPr="001C43DD">
              <w:rPr>
                <w:sz w:val="23"/>
                <w:szCs w:val="23"/>
                <w:lang w:val="lt-LT"/>
              </w:rPr>
              <w:t>demultipleksuoti</w:t>
            </w:r>
            <w:proofErr w:type="spellEnd"/>
            <w:r w:rsidRPr="001C43DD">
              <w:rPr>
                <w:sz w:val="23"/>
                <w:szCs w:val="23"/>
                <w:lang w:val="lt-LT"/>
              </w:rPr>
              <w:t xml:space="preserve">) skirtingų bangos ilgių (atitinkančių 100 </w:t>
            </w:r>
            <w:proofErr w:type="spellStart"/>
            <w:r w:rsidRPr="001C43DD">
              <w:rPr>
                <w:sz w:val="23"/>
                <w:szCs w:val="23"/>
                <w:lang w:val="lt-LT"/>
              </w:rPr>
              <w:t>GHz</w:t>
            </w:r>
            <w:proofErr w:type="spellEnd"/>
            <w:r w:rsidRPr="001C43DD">
              <w:rPr>
                <w:sz w:val="23"/>
                <w:szCs w:val="23"/>
                <w:lang w:val="lt-LT"/>
              </w:rPr>
              <w:t xml:space="preserve"> ITU-T G.694.1 dažnių lentelę C-</w:t>
            </w:r>
            <w:proofErr w:type="spellStart"/>
            <w:r w:rsidRPr="001C43DD">
              <w:rPr>
                <w:sz w:val="23"/>
                <w:szCs w:val="23"/>
                <w:lang w:val="lt-LT"/>
              </w:rPr>
              <w:t>Band</w:t>
            </w:r>
            <w:proofErr w:type="spellEnd"/>
            <w:r w:rsidRPr="001C43DD">
              <w:rPr>
                <w:sz w:val="23"/>
                <w:szCs w:val="23"/>
                <w:lang w:val="lt-LT"/>
              </w:rPr>
              <w:t xml:space="preserve"> juostoje arba lygiavertę) signalus į vieną, perduodamą </w:t>
            </w:r>
            <w:proofErr w:type="spellStart"/>
            <w:r w:rsidRPr="001C43DD">
              <w:rPr>
                <w:sz w:val="23"/>
                <w:szCs w:val="23"/>
                <w:lang w:val="lt-LT"/>
              </w:rPr>
              <w:t>vienamodėmis</w:t>
            </w:r>
            <w:proofErr w:type="spellEnd"/>
            <w:r w:rsidRPr="001C43DD">
              <w:rPr>
                <w:sz w:val="23"/>
                <w:szCs w:val="23"/>
                <w:lang w:val="lt-LT"/>
              </w:rPr>
              <w:t xml:space="preserve"> šviesolaidžio gijomis, atitinkančiomis ITU-T </w:t>
            </w:r>
            <w:r w:rsidRPr="001C43DD">
              <w:rPr>
                <w:sz w:val="23"/>
                <w:szCs w:val="23"/>
                <w:lang w:val="lt-LT"/>
              </w:rPr>
              <w:lastRenderedPageBreak/>
              <w:t>G.652 arba ITU-T G.655 standartus arba lygiaverčius. Perdavimui bei priėmimui naudojamos skirtingos šviesolaidžio gijos arba viena skaidula.</w:t>
            </w:r>
          </w:p>
        </w:tc>
      </w:tr>
      <w:tr w:rsidR="001C43DD" w:rsidRPr="001C43DD" w14:paraId="63B57529" w14:textId="77777777" w:rsidTr="001C43DD">
        <w:tc>
          <w:tcPr>
            <w:tcW w:w="967" w:type="dxa"/>
          </w:tcPr>
          <w:p w14:paraId="4CF7F9BA" w14:textId="77777777" w:rsidR="001C43DD" w:rsidRPr="001C43DD" w:rsidRDefault="001C43DD" w:rsidP="001C43DD">
            <w:pPr>
              <w:contextualSpacing/>
              <w:jc w:val="center"/>
              <w:rPr>
                <w:sz w:val="23"/>
                <w:szCs w:val="23"/>
                <w:lang w:val="lt-LT"/>
              </w:rPr>
            </w:pPr>
            <w:r w:rsidRPr="001C43DD">
              <w:rPr>
                <w:sz w:val="23"/>
                <w:szCs w:val="23"/>
                <w:lang w:val="lt-LT"/>
              </w:rPr>
              <w:lastRenderedPageBreak/>
              <w:t>4.</w:t>
            </w:r>
          </w:p>
        </w:tc>
        <w:tc>
          <w:tcPr>
            <w:tcW w:w="2690" w:type="dxa"/>
          </w:tcPr>
          <w:p w14:paraId="60342843" w14:textId="77777777" w:rsidR="001C43DD" w:rsidRPr="001C43DD" w:rsidRDefault="001C43DD" w:rsidP="001C43DD">
            <w:pPr>
              <w:rPr>
                <w:sz w:val="23"/>
                <w:szCs w:val="23"/>
                <w:lang w:val="lt-LT"/>
              </w:rPr>
            </w:pPr>
            <w:r w:rsidRPr="001C43DD">
              <w:rPr>
                <w:sz w:val="23"/>
                <w:szCs w:val="23"/>
                <w:lang w:val="lt-LT"/>
              </w:rPr>
              <w:t>Moduliai</w:t>
            </w:r>
          </w:p>
        </w:tc>
        <w:tc>
          <w:tcPr>
            <w:tcW w:w="5982" w:type="dxa"/>
          </w:tcPr>
          <w:p w14:paraId="4BF98E6C" w14:textId="77777777" w:rsidR="001C43DD" w:rsidRPr="001C43DD" w:rsidRDefault="001C43DD" w:rsidP="001C43DD">
            <w:pPr>
              <w:contextualSpacing/>
              <w:jc w:val="both"/>
              <w:rPr>
                <w:sz w:val="23"/>
                <w:szCs w:val="23"/>
                <w:lang w:val="lt-LT"/>
              </w:rPr>
            </w:pPr>
            <w:r w:rsidRPr="001C43DD">
              <w:rPr>
                <w:sz w:val="23"/>
                <w:szCs w:val="23"/>
                <w:lang w:val="lt-LT"/>
              </w:rPr>
              <w:t xml:space="preserve">1. Turi būti išvardinti įrenginį sudarančių modulių ir mazgų kiekiai ir jų gamintojo kodai. </w:t>
            </w:r>
          </w:p>
          <w:p w14:paraId="3FD99748" w14:textId="77777777" w:rsidR="001C43DD" w:rsidRPr="001C43DD" w:rsidRDefault="001C43DD" w:rsidP="001C43DD">
            <w:pPr>
              <w:contextualSpacing/>
              <w:jc w:val="both"/>
              <w:rPr>
                <w:sz w:val="23"/>
                <w:szCs w:val="23"/>
                <w:lang w:val="lt-LT"/>
              </w:rPr>
            </w:pPr>
            <w:r w:rsidRPr="001C43DD">
              <w:rPr>
                <w:sz w:val="23"/>
                <w:szCs w:val="23"/>
                <w:lang w:val="lt-LT"/>
              </w:rPr>
              <w:t>2. Įranga ir jos moduliai ar mazgai turi būti vieno gamintojo arba  tarpusavyje  suderinami. Jeigu  atskiri  moduliai ar mazgai  komplektuojami  skirtingų gamintojų, turi būti pateikti  DWDM įrangos gamintojo  dokumentai, patvirtinantys suderinamumą, arba  pateikta  nuoroda į  tokį  dokumentą  gamintojo interneto  puslapyje.</w:t>
            </w:r>
          </w:p>
          <w:p w14:paraId="198D7B07" w14:textId="77777777" w:rsidR="001C43DD" w:rsidRPr="001C43DD" w:rsidRDefault="001C43DD" w:rsidP="001C43DD">
            <w:pPr>
              <w:contextualSpacing/>
              <w:jc w:val="both"/>
              <w:rPr>
                <w:sz w:val="23"/>
                <w:szCs w:val="23"/>
                <w:lang w:val="lt-LT"/>
              </w:rPr>
            </w:pPr>
          </w:p>
        </w:tc>
      </w:tr>
      <w:tr w:rsidR="001C43DD" w:rsidRPr="001C43DD" w14:paraId="01C3F10B" w14:textId="77777777" w:rsidTr="001C43DD">
        <w:tc>
          <w:tcPr>
            <w:tcW w:w="967" w:type="dxa"/>
          </w:tcPr>
          <w:p w14:paraId="435C99E2" w14:textId="77777777" w:rsidR="001C43DD" w:rsidRPr="001C43DD" w:rsidRDefault="001C43DD" w:rsidP="001C43DD">
            <w:pPr>
              <w:contextualSpacing/>
              <w:jc w:val="center"/>
              <w:rPr>
                <w:sz w:val="23"/>
                <w:szCs w:val="23"/>
                <w:lang w:val="lt-LT"/>
              </w:rPr>
            </w:pPr>
            <w:r w:rsidRPr="001C43DD">
              <w:rPr>
                <w:sz w:val="23"/>
                <w:szCs w:val="23"/>
                <w:lang w:val="lt-LT"/>
              </w:rPr>
              <w:t>5.</w:t>
            </w:r>
          </w:p>
        </w:tc>
        <w:tc>
          <w:tcPr>
            <w:tcW w:w="2690" w:type="dxa"/>
          </w:tcPr>
          <w:p w14:paraId="528853D5" w14:textId="77777777" w:rsidR="001C43DD" w:rsidRPr="001C43DD" w:rsidRDefault="001C43DD" w:rsidP="001C43DD">
            <w:pPr>
              <w:rPr>
                <w:sz w:val="23"/>
                <w:szCs w:val="23"/>
                <w:lang w:val="lt-LT"/>
              </w:rPr>
            </w:pPr>
            <w:r w:rsidRPr="001C43DD">
              <w:rPr>
                <w:sz w:val="23"/>
                <w:szCs w:val="23"/>
                <w:lang w:val="lt-LT"/>
              </w:rPr>
              <w:t>Duomenų kanalų skaičius</w:t>
            </w:r>
          </w:p>
        </w:tc>
        <w:tc>
          <w:tcPr>
            <w:tcW w:w="5982" w:type="dxa"/>
          </w:tcPr>
          <w:p w14:paraId="5304FF53" w14:textId="77777777" w:rsidR="001C43DD" w:rsidRPr="001C43DD" w:rsidRDefault="001C43DD" w:rsidP="001C43DD">
            <w:pPr>
              <w:contextualSpacing/>
              <w:jc w:val="both"/>
              <w:rPr>
                <w:sz w:val="23"/>
                <w:szCs w:val="23"/>
                <w:lang w:val="lt-LT"/>
              </w:rPr>
            </w:pPr>
            <w:r w:rsidRPr="001C43DD">
              <w:rPr>
                <w:sz w:val="23"/>
                <w:szCs w:val="23"/>
                <w:lang w:val="lt-LT"/>
              </w:rPr>
              <w:t>Turi atitikti ITU-T G.694.1 arba analogišką. Perdavimui bei priėmimui naudojama viena skaidula arba skirtingos šviesolaidžio gijos (pora).</w:t>
            </w:r>
          </w:p>
        </w:tc>
      </w:tr>
      <w:tr w:rsidR="001C43DD" w:rsidRPr="001C43DD" w14:paraId="1644C931" w14:textId="77777777" w:rsidTr="001C43DD">
        <w:tc>
          <w:tcPr>
            <w:tcW w:w="967" w:type="dxa"/>
          </w:tcPr>
          <w:p w14:paraId="5502D6F6" w14:textId="77777777" w:rsidR="001C43DD" w:rsidRPr="001C43DD" w:rsidRDefault="001C43DD" w:rsidP="001C43DD">
            <w:pPr>
              <w:contextualSpacing/>
              <w:jc w:val="center"/>
              <w:rPr>
                <w:sz w:val="23"/>
                <w:szCs w:val="23"/>
                <w:lang w:val="lt-LT"/>
              </w:rPr>
            </w:pPr>
            <w:r w:rsidRPr="001C43DD">
              <w:rPr>
                <w:sz w:val="23"/>
                <w:szCs w:val="23"/>
                <w:lang w:val="lt-LT"/>
              </w:rPr>
              <w:t>6.</w:t>
            </w:r>
          </w:p>
        </w:tc>
        <w:tc>
          <w:tcPr>
            <w:tcW w:w="2690" w:type="dxa"/>
          </w:tcPr>
          <w:p w14:paraId="68FD7C66" w14:textId="77777777" w:rsidR="001C43DD" w:rsidRPr="001C43DD" w:rsidRDefault="001C43DD" w:rsidP="001C43DD">
            <w:pPr>
              <w:rPr>
                <w:sz w:val="23"/>
                <w:szCs w:val="23"/>
                <w:lang w:val="lt-LT"/>
              </w:rPr>
            </w:pPr>
            <w:r w:rsidRPr="001C43DD">
              <w:rPr>
                <w:sz w:val="23"/>
                <w:szCs w:val="23"/>
                <w:lang w:val="lt-LT"/>
              </w:rPr>
              <w:t>Sistemą sudarančių įrenginių konstrukcija</w:t>
            </w:r>
          </w:p>
        </w:tc>
        <w:tc>
          <w:tcPr>
            <w:tcW w:w="5982" w:type="dxa"/>
          </w:tcPr>
          <w:p w14:paraId="5F9A4E83" w14:textId="77777777" w:rsidR="001C43DD" w:rsidRPr="001C43DD" w:rsidRDefault="001C43DD" w:rsidP="001C43DD">
            <w:pPr>
              <w:contextualSpacing/>
              <w:jc w:val="both"/>
              <w:rPr>
                <w:sz w:val="23"/>
                <w:szCs w:val="23"/>
                <w:lang w:val="lt-LT"/>
              </w:rPr>
            </w:pPr>
            <w:r w:rsidRPr="001C43DD">
              <w:rPr>
                <w:sz w:val="23"/>
                <w:szCs w:val="23"/>
                <w:lang w:val="lt-LT"/>
              </w:rPr>
              <w:t xml:space="preserve">Siūloma sistema turi atitikti žemiau išvardintus konstrukcinius parametrus: </w:t>
            </w:r>
          </w:p>
          <w:p w14:paraId="3DC2E24A" w14:textId="77777777" w:rsidR="001C43DD" w:rsidRPr="001C43DD" w:rsidRDefault="001C43DD" w:rsidP="001C43DD">
            <w:pPr>
              <w:contextualSpacing/>
              <w:jc w:val="both"/>
              <w:rPr>
                <w:sz w:val="23"/>
                <w:szCs w:val="23"/>
                <w:lang w:val="lt-LT"/>
              </w:rPr>
            </w:pPr>
            <w:r w:rsidRPr="001C43DD">
              <w:rPr>
                <w:sz w:val="23"/>
                <w:szCs w:val="23"/>
                <w:lang w:val="lt-LT"/>
              </w:rPr>
              <w:t>1. Įranga ir jos moduliai ar mazgai turi būti vieno gamintojo arba  tarpusavyje suderinami. Jeigu  atskiri  moduliai ar mazgai  komplektuojami  skirtingų gamintojų, turi būti pateikti  DWDM įrangos gamintojo  dokumentai, patvirtinantys suderinamumą, arba  pateikta  nuoroda į  tokį  dokumentą  gamintojo interneto  puslapyje;</w:t>
            </w:r>
          </w:p>
          <w:p w14:paraId="786FFD88" w14:textId="77777777" w:rsidR="001C43DD" w:rsidRPr="001C43DD" w:rsidRDefault="001C43DD" w:rsidP="001C43DD">
            <w:pPr>
              <w:contextualSpacing/>
              <w:jc w:val="both"/>
              <w:rPr>
                <w:sz w:val="23"/>
                <w:szCs w:val="23"/>
                <w:lang w:val="lt-LT"/>
              </w:rPr>
            </w:pPr>
            <w:r w:rsidRPr="001C43DD">
              <w:rPr>
                <w:sz w:val="23"/>
                <w:szCs w:val="23"/>
                <w:lang w:val="lt-LT"/>
              </w:rPr>
              <w:t>2. montuojamas į 19“ aparatinę spintą, įrenginio aukštis ne daugiau 10U (445 mm);</w:t>
            </w:r>
          </w:p>
          <w:p w14:paraId="7B5E43A3" w14:textId="77777777" w:rsidR="001C43DD" w:rsidRPr="001C43DD" w:rsidRDefault="001C43DD" w:rsidP="001C43DD">
            <w:pPr>
              <w:contextualSpacing/>
              <w:jc w:val="both"/>
              <w:rPr>
                <w:sz w:val="23"/>
                <w:szCs w:val="23"/>
                <w:lang w:val="lt-LT"/>
              </w:rPr>
            </w:pPr>
            <w:r w:rsidRPr="001C43DD">
              <w:rPr>
                <w:sz w:val="23"/>
                <w:szCs w:val="23"/>
                <w:lang w:val="lt-LT"/>
              </w:rPr>
              <w:t>3. Dubliuotas 220-250 V maitinimas. Maitinimo šaltiniai keičiami nesutrikdant įrangos darbo. Jei įranga maitinama 48V nuolatine įtampa, turi būti dvi nepriklausomos 48V maitinimo grandinės su atskirais 220-250/48V lygintuvais, kurių keitimas nesutrikdo įrangos darbo. 220-250/48V keitikliai gali būti kito gamintojo;</w:t>
            </w:r>
          </w:p>
          <w:p w14:paraId="6A55C085" w14:textId="77777777" w:rsidR="001C43DD" w:rsidRPr="001C43DD" w:rsidRDefault="001C43DD" w:rsidP="001C43DD">
            <w:pPr>
              <w:jc w:val="both"/>
              <w:rPr>
                <w:sz w:val="23"/>
                <w:szCs w:val="23"/>
                <w:lang w:val="lt-LT"/>
              </w:rPr>
            </w:pPr>
            <w:r w:rsidRPr="001C43DD">
              <w:rPr>
                <w:sz w:val="23"/>
                <w:szCs w:val="23"/>
                <w:lang w:val="lt-LT"/>
              </w:rPr>
              <w:t>4. Aktyvinę įrangos dalį aušinantys ventiliatorių moduliai turi atitikti vieną iš galimų sprendimų:</w:t>
            </w:r>
          </w:p>
          <w:p w14:paraId="76C79557" w14:textId="77777777" w:rsidR="001C43DD" w:rsidRPr="001C43DD" w:rsidRDefault="001C43DD" w:rsidP="001C43DD">
            <w:pPr>
              <w:jc w:val="both"/>
              <w:rPr>
                <w:sz w:val="23"/>
                <w:szCs w:val="23"/>
                <w:lang w:val="lt-LT"/>
              </w:rPr>
            </w:pPr>
            <w:r w:rsidRPr="001C43DD">
              <w:rPr>
                <w:sz w:val="23"/>
                <w:szCs w:val="23"/>
                <w:lang w:val="lt-LT"/>
              </w:rPr>
              <w:t>a)turi būti dubliuoti ir keičiami nesutrikdant įrangos darbo. Įrangos normaliam darbui turi užtekti vieno ventiliatorių modulio. Turi būti nuolat vykdoma, ventiliatorių darbo kontrolė ir, sutrikus modulių darbui, perduodamas pranešimas apie gedimą.</w:t>
            </w:r>
          </w:p>
          <w:p w14:paraId="61B92171" w14:textId="77777777" w:rsidR="001C43DD" w:rsidRPr="001C43DD" w:rsidRDefault="001C43DD" w:rsidP="001C43DD">
            <w:pPr>
              <w:jc w:val="both"/>
              <w:rPr>
                <w:sz w:val="23"/>
                <w:szCs w:val="23"/>
                <w:lang w:val="lt-LT"/>
              </w:rPr>
            </w:pPr>
            <w:r w:rsidRPr="001C43DD">
              <w:rPr>
                <w:sz w:val="23"/>
                <w:szCs w:val="23"/>
                <w:lang w:val="lt-LT"/>
              </w:rPr>
              <w:t>b) aušinama vienu greitai keičiamu ventiliatorių moduliu, turinčiu ne mažiau kaip tris ventiliatorius. Vieno iš ventiliatorių gedimas neturi sukelti DWDM įrangos darbo sutrikimo. Į įrenginio komplektaciją turi būti įtrauktas papildomas ventiliatorių modulis, pilnai sukomplektuotas ventiliatoriais. Įrenginio konstrukcija turi užtikrinti, kad ventiliatorių modulio pakeitimui reikės laiko mažiau, negu aušinimo nebūvimas sutrikdys duomenų perdavimą. Turi būti nuolat vykdoma ventiliatorių darbo kontrolė ir, sutrikus bet kurio ventiliatoriaus darbui, perduodamas pranešimas apie gedimą.</w:t>
            </w:r>
          </w:p>
        </w:tc>
      </w:tr>
      <w:tr w:rsidR="001C43DD" w:rsidRPr="001C43DD" w14:paraId="3CC579EC" w14:textId="77777777" w:rsidTr="001C43DD">
        <w:tc>
          <w:tcPr>
            <w:tcW w:w="967" w:type="dxa"/>
          </w:tcPr>
          <w:p w14:paraId="67E707CF" w14:textId="77777777" w:rsidR="001C43DD" w:rsidRPr="001C43DD" w:rsidRDefault="001C43DD" w:rsidP="001C43DD">
            <w:pPr>
              <w:contextualSpacing/>
              <w:jc w:val="center"/>
              <w:rPr>
                <w:sz w:val="23"/>
                <w:szCs w:val="23"/>
                <w:lang w:val="lt-LT"/>
              </w:rPr>
            </w:pPr>
            <w:r w:rsidRPr="001C43DD">
              <w:rPr>
                <w:sz w:val="23"/>
                <w:szCs w:val="23"/>
                <w:lang w:val="lt-LT"/>
              </w:rPr>
              <w:t>7.</w:t>
            </w:r>
          </w:p>
        </w:tc>
        <w:tc>
          <w:tcPr>
            <w:tcW w:w="2690" w:type="dxa"/>
          </w:tcPr>
          <w:p w14:paraId="25237415" w14:textId="77777777" w:rsidR="001C43DD" w:rsidRPr="001C43DD" w:rsidRDefault="001C43DD" w:rsidP="001C43DD">
            <w:pPr>
              <w:rPr>
                <w:sz w:val="23"/>
                <w:szCs w:val="23"/>
                <w:lang w:val="lt-LT"/>
              </w:rPr>
            </w:pPr>
            <w:r w:rsidRPr="001C43DD">
              <w:rPr>
                <w:sz w:val="23"/>
                <w:szCs w:val="23"/>
                <w:lang w:val="lt-LT"/>
              </w:rPr>
              <w:t>Valdymo sąsajos</w:t>
            </w:r>
          </w:p>
        </w:tc>
        <w:tc>
          <w:tcPr>
            <w:tcW w:w="5982" w:type="dxa"/>
          </w:tcPr>
          <w:p w14:paraId="5C2901F9" w14:textId="77777777" w:rsidR="001C43DD" w:rsidRPr="001C43DD" w:rsidRDefault="001C43DD" w:rsidP="001C43DD">
            <w:pPr>
              <w:autoSpaceDE w:val="0"/>
              <w:autoSpaceDN w:val="0"/>
              <w:rPr>
                <w:sz w:val="23"/>
                <w:szCs w:val="23"/>
                <w:lang w:val="lt-LT"/>
              </w:rPr>
            </w:pPr>
            <w:r w:rsidRPr="001C43DD">
              <w:rPr>
                <w:sz w:val="23"/>
                <w:szCs w:val="23"/>
                <w:lang w:val="lt-LT"/>
              </w:rPr>
              <w:t>Siūlomos sistemos įranga turi būti valdoma ne mažiau kaip išvardintomis valdymo sąsajomis ir palaikyti nurodytus valdymo protokolus:</w:t>
            </w:r>
          </w:p>
          <w:p w14:paraId="2C3D9E13" w14:textId="77777777" w:rsidR="001C43DD" w:rsidRPr="001C43DD" w:rsidRDefault="001C43DD" w:rsidP="001C43DD">
            <w:pPr>
              <w:numPr>
                <w:ilvl w:val="0"/>
                <w:numId w:val="8"/>
              </w:numPr>
              <w:autoSpaceDE w:val="0"/>
              <w:autoSpaceDN w:val="0"/>
              <w:ind w:left="213" w:hanging="213"/>
              <w:contextualSpacing/>
              <w:jc w:val="both"/>
              <w:rPr>
                <w:sz w:val="23"/>
                <w:szCs w:val="23"/>
                <w:lang w:val="lt-LT"/>
              </w:rPr>
            </w:pPr>
            <w:r w:rsidRPr="001C43DD">
              <w:rPr>
                <w:sz w:val="23"/>
                <w:szCs w:val="23"/>
                <w:lang w:val="lt-LT"/>
              </w:rPr>
              <w:t xml:space="preserve">terminalinis (angl. </w:t>
            </w:r>
            <w:proofErr w:type="spellStart"/>
            <w:r w:rsidRPr="001C43DD">
              <w:rPr>
                <w:sz w:val="23"/>
                <w:szCs w:val="23"/>
                <w:lang w:val="lt-LT"/>
              </w:rPr>
              <w:t>Console</w:t>
            </w:r>
            <w:proofErr w:type="spellEnd"/>
            <w:r w:rsidRPr="001C43DD">
              <w:rPr>
                <w:sz w:val="23"/>
                <w:szCs w:val="23"/>
                <w:lang w:val="lt-LT"/>
              </w:rPr>
              <w:t>) prievadas ir bent vienas dedikuotas valdymo prievadas (</w:t>
            </w:r>
            <w:proofErr w:type="spellStart"/>
            <w:r w:rsidRPr="001C43DD">
              <w:rPr>
                <w:sz w:val="23"/>
                <w:szCs w:val="23"/>
                <w:lang w:val="lt-LT"/>
              </w:rPr>
              <w:t>out-of-band</w:t>
            </w:r>
            <w:proofErr w:type="spellEnd"/>
            <w:r w:rsidRPr="001C43DD">
              <w:rPr>
                <w:sz w:val="23"/>
                <w:szCs w:val="23"/>
                <w:lang w:val="lt-LT"/>
              </w:rPr>
              <w:t>);</w:t>
            </w:r>
          </w:p>
          <w:p w14:paraId="52E618F7" w14:textId="77777777" w:rsidR="001C43DD" w:rsidRPr="001C43DD" w:rsidRDefault="001C43DD" w:rsidP="001C43DD">
            <w:pPr>
              <w:numPr>
                <w:ilvl w:val="0"/>
                <w:numId w:val="8"/>
              </w:numPr>
              <w:autoSpaceDE w:val="0"/>
              <w:autoSpaceDN w:val="0"/>
              <w:ind w:left="213" w:hanging="213"/>
              <w:contextualSpacing/>
              <w:jc w:val="both"/>
              <w:rPr>
                <w:sz w:val="23"/>
                <w:szCs w:val="23"/>
                <w:lang w:val="lt-LT"/>
              </w:rPr>
            </w:pPr>
            <w:r w:rsidRPr="001C43DD">
              <w:rPr>
                <w:sz w:val="23"/>
                <w:szCs w:val="23"/>
                <w:lang w:val="lt-LT"/>
              </w:rPr>
              <w:lastRenderedPageBreak/>
              <w:t>CLI, SSH, SNMPv2/v3, HTTPS, RADIUS;</w:t>
            </w:r>
          </w:p>
          <w:p w14:paraId="6058A24E" w14:textId="77777777" w:rsidR="001C43DD" w:rsidRPr="001C43DD" w:rsidRDefault="001C43DD" w:rsidP="001C43DD">
            <w:pPr>
              <w:numPr>
                <w:ilvl w:val="0"/>
                <w:numId w:val="8"/>
              </w:numPr>
              <w:autoSpaceDE w:val="0"/>
              <w:autoSpaceDN w:val="0"/>
              <w:ind w:left="213" w:hanging="213"/>
              <w:contextualSpacing/>
              <w:jc w:val="both"/>
              <w:rPr>
                <w:sz w:val="23"/>
                <w:szCs w:val="23"/>
                <w:lang w:val="lt-LT"/>
              </w:rPr>
            </w:pPr>
            <w:r w:rsidRPr="001C43DD">
              <w:rPr>
                <w:sz w:val="23"/>
                <w:szCs w:val="23"/>
                <w:lang w:val="lt-LT"/>
              </w:rPr>
              <w:t>Grafinė sąsaja prisijungus prie kiekvieno aktyvaus įrenginio atskirai.</w:t>
            </w:r>
          </w:p>
          <w:p w14:paraId="43577DBA" w14:textId="77777777" w:rsidR="001C43DD" w:rsidRPr="001C43DD" w:rsidRDefault="001C43DD" w:rsidP="001C43DD">
            <w:pPr>
              <w:numPr>
                <w:ilvl w:val="0"/>
                <w:numId w:val="8"/>
              </w:numPr>
              <w:autoSpaceDE w:val="0"/>
              <w:autoSpaceDN w:val="0"/>
              <w:ind w:left="213" w:hanging="213"/>
              <w:contextualSpacing/>
              <w:jc w:val="both"/>
              <w:rPr>
                <w:sz w:val="23"/>
                <w:szCs w:val="23"/>
                <w:lang w:val="lt-LT"/>
              </w:rPr>
            </w:pPr>
            <w:proofErr w:type="spellStart"/>
            <w:r w:rsidRPr="001C43DD">
              <w:rPr>
                <w:i/>
                <w:sz w:val="23"/>
                <w:szCs w:val="23"/>
                <w:lang w:val="lt-LT"/>
              </w:rPr>
              <w:t>In-band</w:t>
            </w:r>
            <w:proofErr w:type="spellEnd"/>
            <w:r w:rsidRPr="001C43DD">
              <w:rPr>
                <w:sz w:val="23"/>
                <w:szCs w:val="23"/>
                <w:lang w:val="lt-LT"/>
              </w:rPr>
              <w:t xml:space="preserve"> valdymas nutolusiam įrenginiui.</w:t>
            </w:r>
          </w:p>
          <w:p w14:paraId="0E7F17EC" w14:textId="77777777" w:rsidR="001C43DD" w:rsidRPr="001C43DD" w:rsidRDefault="001C43DD" w:rsidP="001C43DD">
            <w:pPr>
              <w:numPr>
                <w:ilvl w:val="0"/>
                <w:numId w:val="8"/>
              </w:numPr>
              <w:autoSpaceDE w:val="0"/>
              <w:autoSpaceDN w:val="0"/>
              <w:ind w:left="213" w:hanging="213"/>
              <w:contextualSpacing/>
              <w:jc w:val="both"/>
              <w:rPr>
                <w:sz w:val="23"/>
                <w:szCs w:val="23"/>
                <w:lang w:val="lt-LT"/>
              </w:rPr>
            </w:pPr>
            <w:r w:rsidRPr="001C43DD">
              <w:rPr>
                <w:sz w:val="23"/>
                <w:szCs w:val="23"/>
                <w:lang w:val="lt-LT"/>
              </w:rPr>
              <w:t>išsaugoti išorinėje laikmenoje ir įkelti iš išorinės laikmenos įrenginių konfigūracijos failus.</w:t>
            </w:r>
          </w:p>
        </w:tc>
      </w:tr>
      <w:tr w:rsidR="001C43DD" w:rsidRPr="001C43DD" w14:paraId="3C86D5D6" w14:textId="77777777" w:rsidTr="001C43DD">
        <w:tc>
          <w:tcPr>
            <w:tcW w:w="967" w:type="dxa"/>
          </w:tcPr>
          <w:p w14:paraId="7EE32D9E" w14:textId="77777777" w:rsidR="001C43DD" w:rsidRPr="001C43DD" w:rsidRDefault="001C43DD" w:rsidP="001C43DD">
            <w:pPr>
              <w:contextualSpacing/>
              <w:jc w:val="center"/>
              <w:rPr>
                <w:sz w:val="23"/>
                <w:szCs w:val="23"/>
                <w:lang w:val="lt-LT"/>
              </w:rPr>
            </w:pPr>
            <w:r w:rsidRPr="001C43DD">
              <w:rPr>
                <w:sz w:val="23"/>
                <w:szCs w:val="23"/>
                <w:lang w:val="lt-LT"/>
              </w:rPr>
              <w:lastRenderedPageBreak/>
              <w:t>8.</w:t>
            </w:r>
          </w:p>
        </w:tc>
        <w:tc>
          <w:tcPr>
            <w:tcW w:w="2690" w:type="dxa"/>
          </w:tcPr>
          <w:p w14:paraId="6C5A1343" w14:textId="77777777" w:rsidR="001C43DD" w:rsidRPr="001C43DD" w:rsidRDefault="001C43DD" w:rsidP="001C43DD">
            <w:pPr>
              <w:rPr>
                <w:sz w:val="23"/>
                <w:szCs w:val="23"/>
                <w:lang w:val="lt-LT"/>
              </w:rPr>
            </w:pPr>
            <w:r w:rsidRPr="001C43DD">
              <w:rPr>
                <w:sz w:val="23"/>
                <w:szCs w:val="23"/>
                <w:lang w:val="lt-LT"/>
              </w:rPr>
              <w:t>Prievadai</w:t>
            </w:r>
          </w:p>
        </w:tc>
        <w:tc>
          <w:tcPr>
            <w:tcW w:w="5982" w:type="dxa"/>
          </w:tcPr>
          <w:p w14:paraId="56A1DDC3" w14:textId="77777777" w:rsidR="001C43DD" w:rsidRPr="001C43DD" w:rsidRDefault="001C43DD" w:rsidP="001C43DD">
            <w:pPr>
              <w:overflowPunct w:val="0"/>
              <w:autoSpaceDE w:val="0"/>
              <w:autoSpaceDN w:val="0"/>
              <w:rPr>
                <w:sz w:val="23"/>
                <w:szCs w:val="23"/>
                <w:lang w:val="lt-LT"/>
              </w:rPr>
            </w:pPr>
            <w:r w:rsidRPr="001C43DD">
              <w:rPr>
                <w:sz w:val="23"/>
                <w:szCs w:val="23"/>
                <w:lang w:val="lt-LT"/>
              </w:rPr>
              <w:t>Prievadų skaičius ne mažiau:</w:t>
            </w:r>
          </w:p>
          <w:p w14:paraId="1AC55563" w14:textId="77777777" w:rsidR="001C43DD" w:rsidRPr="001C43DD" w:rsidRDefault="001C43DD" w:rsidP="001C43DD">
            <w:pPr>
              <w:overflowPunct w:val="0"/>
              <w:autoSpaceDE w:val="0"/>
              <w:autoSpaceDN w:val="0"/>
              <w:rPr>
                <w:sz w:val="23"/>
                <w:szCs w:val="23"/>
                <w:lang w:val="lt-LT"/>
              </w:rPr>
            </w:pPr>
            <w:r w:rsidRPr="001C43DD">
              <w:rPr>
                <w:sz w:val="23"/>
                <w:szCs w:val="23"/>
                <w:lang w:val="lt-LT"/>
              </w:rPr>
              <w:t xml:space="preserve">- 7 </w:t>
            </w:r>
            <w:proofErr w:type="spellStart"/>
            <w:r w:rsidRPr="001C43DD">
              <w:rPr>
                <w:sz w:val="23"/>
                <w:szCs w:val="23"/>
                <w:lang w:val="lt-LT"/>
              </w:rPr>
              <w:t>vnt</w:t>
            </w:r>
            <w:proofErr w:type="spellEnd"/>
            <w:r w:rsidRPr="001C43DD">
              <w:rPr>
                <w:sz w:val="23"/>
                <w:szCs w:val="23"/>
                <w:lang w:val="lt-LT"/>
              </w:rPr>
              <w:t xml:space="preserve">  1000Base-T;</w:t>
            </w:r>
          </w:p>
          <w:p w14:paraId="1F697EC0" w14:textId="77777777" w:rsidR="001C43DD" w:rsidRPr="001C43DD" w:rsidRDefault="001C43DD" w:rsidP="001C43DD">
            <w:pPr>
              <w:overflowPunct w:val="0"/>
              <w:autoSpaceDE w:val="0"/>
              <w:autoSpaceDN w:val="0"/>
              <w:rPr>
                <w:sz w:val="23"/>
                <w:szCs w:val="23"/>
                <w:lang w:val="lt-LT"/>
              </w:rPr>
            </w:pPr>
            <w:r w:rsidRPr="001C43DD">
              <w:rPr>
                <w:sz w:val="23"/>
                <w:szCs w:val="23"/>
                <w:lang w:val="lt-LT"/>
              </w:rPr>
              <w:t xml:space="preserve">- 4 </w:t>
            </w:r>
            <w:proofErr w:type="spellStart"/>
            <w:r w:rsidRPr="001C43DD">
              <w:rPr>
                <w:sz w:val="23"/>
                <w:szCs w:val="23"/>
                <w:lang w:val="lt-LT"/>
              </w:rPr>
              <w:t>vnt</w:t>
            </w:r>
            <w:proofErr w:type="spellEnd"/>
            <w:r w:rsidRPr="001C43DD">
              <w:rPr>
                <w:sz w:val="23"/>
                <w:szCs w:val="23"/>
                <w:lang w:val="lt-LT"/>
              </w:rPr>
              <w:t xml:space="preserve">  po 1Gbps; </w:t>
            </w:r>
          </w:p>
          <w:p w14:paraId="2D303FAD" w14:textId="77777777" w:rsidR="001C43DD" w:rsidRPr="001C43DD" w:rsidRDefault="001C43DD" w:rsidP="001C43DD">
            <w:pPr>
              <w:overflowPunct w:val="0"/>
              <w:autoSpaceDE w:val="0"/>
              <w:autoSpaceDN w:val="0"/>
              <w:rPr>
                <w:sz w:val="23"/>
                <w:szCs w:val="23"/>
                <w:lang w:val="lt-LT"/>
              </w:rPr>
            </w:pPr>
            <w:r w:rsidRPr="001C43DD">
              <w:rPr>
                <w:sz w:val="23"/>
                <w:szCs w:val="23"/>
                <w:lang w:val="lt-LT"/>
              </w:rPr>
              <w:t xml:space="preserve">- 6 </w:t>
            </w:r>
            <w:proofErr w:type="spellStart"/>
            <w:r w:rsidRPr="001C43DD">
              <w:rPr>
                <w:sz w:val="23"/>
                <w:szCs w:val="23"/>
                <w:lang w:val="lt-LT"/>
              </w:rPr>
              <w:t>vnt</w:t>
            </w:r>
            <w:proofErr w:type="spellEnd"/>
            <w:r w:rsidRPr="001C43DD">
              <w:rPr>
                <w:sz w:val="23"/>
                <w:szCs w:val="23"/>
                <w:lang w:val="lt-LT"/>
              </w:rPr>
              <w:t xml:space="preserve">  po 10 </w:t>
            </w:r>
            <w:proofErr w:type="spellStart"/>
            <w:r w:rsidRPr="001C43DD">
              <w:rPr>
                <w:sz w:val="23"/>
                <w:szCs w:val="23"/>
                <w:lang w:val="lt-LT"/>
              </w:rPr>
              <w:t>Gbps</w:t>
            </w:r>
            <w:proofErr w:type="spellEnd"/>
            <w:r w:rsidRPr="001C43DD">
              <w:rPr>
                <w:sz w:val="23"/>
                <w:szCs w:val="23"/>
                <w:lang w:val="lt-LT"/>
              </w:rPr>
              <w:t>;</w:t>
            </w:r>
          </w:p>
          <w:p w14:paraId="2F07A4F8" w14:textId="77777777" w:rsidR="001C43DD" w:rsidRPr="001C43DD" w:rsidRDefault="001C43DD" w:rsidP="001C43DD">
            <w:pPr>
              <w:overflowPunct w:val="0"/>
              <w:autoSpaceDE w:val="0"/>
              <w:autoSpaceDN w:val="0"/>
              <w:rPr>
                <w:sz w:val="23"/>
                <w:szCs w:val="23"/>
                <w:lang w:val="lt-LT"/>
              </w:rPr>
            </w:pPr>
            <w:r w:rsidRPr="001C43DD">
              <w:rPr>
                <w:sz w:val="23"/>
                <w:szCs w:val="23"/>
                <w:lang w:val="lt-LT"/>
              </w:rPr>
              <w:t xml:space="preserve">- 2 </w:t>
            </w:r>
            <w:proofErr w:type="spellStart"/>
            <w:r w:rsidRPr="001C43DD">
              <w:rPr>
                <w:sz w:val="23"/>
                <w:szCs w:val="23"/>
                <w:lang w:val="lt-LT"/>
              </w:rPr>
              <w:t>vnt</w:t>
            </w:r>
            <w:proofErr w:type="spellEnd"/>
            <w:r w:rsidRPr="001C43DD">
              <w:rPr>
                <w:sz w:val="23"/>
                <w:szCs w:val="23"/>
                <w:lang w:val="lt-LT"/>
              </w:rPr>
              <w:t xml:space="preserve"> po 16 </w:t>
            </w:r>
            <w:proofErr w:type="spellStart"/>
            <w:r w:rsidRPr="001C43DD">
              <w:rPr>
                <w:sz w:val="23"/>
                <w:szCs w:val="23"/>
                <w:lang w:val="lt-LT"/>
              </w:rPr>
              <w:t>Gbps</w:t>
            </w:r>
            <w:proofErr w:type="spellEnd"/>
            <w:r w:rsidRPr="001C43DD">
              <w:rPr>
                <w:sz w:val="23"/>
                <w:szCs w:val="23"/>
                <w:lang w:val="lt-LT"/>
              </w:rPr>
              <w:t xml:space="preserve">; </w:t>
            </w:r>
          </w:p>
          <w:p w14:paraId="53507EC2" w14:textId="77777777" w:rsidR="001C43DD" w:rsidRPr="001C43DD" w:rsidRDefault="001C43DD" w:rsidP="001C43DD">
            <w:pPr>
              <w:overflowPunct w:val="0"/>
              <w:autoSpaceDE w:val="0"/>
              <w:autoSpaceDN w:val="0"/>
              <w:rPr>
                <w:sz w:val="23"/>
                <w:szCs w:val="23"/>
                <w:lang w:val="lt-LT"/>
              </w:rPr>
            </w:pPr>
            <w:r w:rsidRPr="001C43DD">
              <w:rPr>
                <w:sz w:val="23"/>
                <w:szCs w:val="23"/>
                <w:lang w:val="lt-LT"/>
              </w:rPr>
              <w:t xml:space="preserve">- 2  vnt. po 32 </w:t>
            </w:r>
            <w:proofErr w:type="spellStart"/>
            <w:r w:rsidRPr="001C43DD">
              <w:rPr>
                <w:sz w:val="23"/>
                <w:szCs w:val="23"/>
                <w:lang w:val="lt-LT"/>
              </w:rPr>
              <w:t>Gbps</w:t>
            </w:r>
            <w:proofErr w:type="spellEnd"/>
            <w:r w:rsidRPr="001C43DD">
              <w:rPr>
                <w:sz w:val="23"/>
                <w:szCs w:val="23"/>
                <w:lang w:val="lt-LT"/>
              </w:rPr>
              <w:t xml:space="preserve">; </w:t>
            </w:r>
          </w:p>
          <w:p w14:paraId="521BA8F3" w14:textId="77777777" w:rsidR="001C43DD" w:rsidRPr="001C43DD" w:rsidRDefault="001C43DD" w:rsidP="001C43DD">
            <w:pPr>
              <w:pStyle w:val="Sraopastraipa"/>
              <w:numPr>
                <w:ilvl w:val="0"/>
                <w:numId w:val="10"/>
              </w:numPr>
              <w:tabs>
                <w:tab w:val="left" w:pos="204"/>
              </w:tabs>
              <w:overflowPunct w:val="0"/>
              <w:autoSpaceDE w:val="0"/>
              <w:autoSpaceDN w:val="0"/>
              <w:spacing w:after="0" w:line="240" w:lineRule="auto"/>
              <w:ind w:left="488" w:hanging="488"/>
              <w:jc w:val="left"/>
              <w:rPr>
                <w:rFonts w:ascii="Times New Roman" w:hAnsi="Times New Roman" w:cs="Times New Roman"/>
                <w:sz w:val="23"/>
                <w:szCs w:val="23"/>
              </w:rPr>
            </w:pPr>
            <w:r w:rsidRPr="001C43DD">
              <w:rPr>
                <w:rFonts w:ascii="Times New Roman" w:hAnsi="Times New Roman" w:cs="Times New Roman"/>
                <w:sz w:val="23"/>
                <w:szCs w:val="23"/>
              </w:rPr>
              <w:t xml:space="preserve">2 </w:t>
            </w:r>
            <w:proofErr w:type="spellStart"/>
            <w:r w:rsidRPr="001C43DD">
              <w:rPr>
                <w:rFonts w:ascii="Times New Roman" w:hAnsi="Times New Roman" w:cs="Times New Roman"/>
                <w:sz w:val="23"/>
                <w:szCs w:val="23"/>
              </w:rPr>
              <w:t>vnt</w:t>
            </w:r>
            <w:proofErr w:type="spellEnd"/>
            <w:r w:rsidRPr="001C43DD">
              <w:rPr>
                <w:rFonts w:ascii="Times New Roman" w:hAnsi="Times New Roman" w:cs="Times New Roman"/>
                <w:sz w:val="23"/>
                <w:szCs w:val="23"/>
              </w:rPr>
              <w:t xml:space="preserve"> 40 </w:t>
            </w:r>
            <w:proofErr w:type="spellStart"/>
            <w:r w:rsidRPr="001C43DD">
              <w:rPr>
                <w:rFonts w:ascii="Times New Roman" w:hAnsi="Times New Roman" w:cs="Times New Roman"/>
                <w:sz w:val="23"/>
                <w:szCs w:val="23"/>
              </w:rPr>
              <w:t>Gbps</w:t>
            </w:r>
            <w:proofErr w:type="spellEnd"/>
            <w:r w:rsidRPr="001C43DD">
              <w:rPr>
                <w:rFonts w:ascii="Times New Roman" w:hAnsi="Times New Roman" w:cs="Times New Roman"/>
                <w:sz w:val="23"/>
                <w:szCs w:val="23"/>
              </w:rPr>
              <w:t xml:space="preserve">. </w:t>
            </w:r>
          </w:p>
          <w:p w14:paraId="0A2D4F44" w14:textId="77777777" w:rsidR="001C43DD" w:rsidRPr="001C43DD" w:rsidRDefault="001C43DD" w:rsidP="001C43DD">
            <w:pPr>
              <w:overflowPunct w:val="0"/>
              <w:autoSpaceDE w:val="0"/>
              <w:autoSpaceDN w:val="0"/>
              <w:rPr>
                <w:sz w:val="23"/>
                <w:szCs w:val="23"/>
                <w:lang w:val="lt-LT"/>
              </w:rPr>
            </w:pPr>
            <w:r w:rsidRPr="001C43DD">
              <w:rPr>
                <w:sz w:val="23"/>
                <w:szCs w:val="23"/>
                <w:lang w:val="lt-LT"/>
              </w:rPr>
              <w:t>Įrenginys  turi palaikyti  galimybę išplėsti  prievadų skaičių įsigyjant papildomus  modulius</w:t>
            </w:r>
          </w:p>
          <w:p w14:paraId="0746A724" w14:textId="77777777" w:rsidR="001C43DD" w:rsidRPr="001C43DD" w:rsidRDefault="001C43DD" w:rsidP="001C43DD">
            <w:pPr>
              <w:contextualSpacing/>
              <w:jc w:val="both"/>
              <w:rPr>
                <w:sz w:val="23"/>
                <w:szCs w:val="23"/>
                <w:lang w:val="lt-LT"/>
              </w:rPr>
            </w:pPr>
            <w:r w:rsidRPr="001C43DD">
              <w:rPr>
                <w:sz w:val="23"/>
                <w:szCs w:val="23"/>
                <w:lang w:val="lt-LT"/>
              </w:rPr>
              <w:t>Magistralinis prievadas turi dirbti per vieną arba dvi skaidulas.</w:t>
            </w:r>
          </w:p>
        </w:tc>
      </w:tr>
      <w:tr w:rsidR="001C43DD" w:rsidRPr="001C43DD" w14:paraId="6C5A4506" w14:textId="77777777" w:rsidTr="001C43DD">
        <w:tc>
          <w:tcPr>
            <w:tcW w:w="967" w:type="dxa"/>
          </w:tcPr>
          <w:p w14:paraId="1BC650B4" w14:textId="77777777" w:rsidR="001C43DD" w:rsidRPr="001C43DD" w:rsidRDefault="001C43DD" w:rsidP="001C43DD">
            <w:pPr>
              <w:contextualSpacing/>
              <w:jc w:val="center"/>
              <w:rPr>
                <w:sz w:val="23"/>
                <w:szCs w:val="23"/>
                <w:lang w:val="lt-LT"/>
              </w:rPr>
            </w:pPr>
            <w:r w:rsidRPr="001C43DD">
              <w:rPr>
                <w:sz w:val="23"/>
                <w:szCs w:val="23"/>
                <w:lang w:val="lt-LT"/>
              </w:rPr>
              <w:t>9.</w:t>
            </w:r>
          </w:p>
        </w:tc>
        <w:tc>
          <w:tcPr>
            <w:tcW w:w="2690" w:type="dxa"/>
          </w:tcPr>
          <w:p w14:paraId="2212DAB1" w14:textId="77777777" w:rsidR="001C43DD" w:rsidRPr="001C43DD" w:rsidRDefault="001C43DD" w:rsidP="001C43DD">
            <w:pPr>
              <w:rPr>
                <w:sz w:val="23"/>
                <w:szCs w:val="23"/>
                <w:lang w:val="lt-LT"/>
              </w:rPr>
            </w:pPr>
            <w:r w:rsidRPr="001C43DD">
              <w:rPr>
                <w:sz w:val="23"/>
                <w:szCs w:val="23"/>
                <w:lang w:val="lt-LT"/>
              </w:rPr>
              <w:t>Įrenginio komplektacija</w:t>
            </w:r>
          </w:p>
        </w:tc>
        <w:tc>
          <w:tcPr>
            <w:tcW w:w="5982" w:type="dxa"/>
          </w:tcPr>
          <w:p w14:paraId="485C6ED9" w14:textId="77777777" w:rsidR="001C43DD" w:rsidRPr="001C43DD" w:rsidRDefault="001C43DD" w:rsidP="001C43DD">
            <w:pPr>
              <w:jc w:val="both"/>
              <w:rPr>
                <w:sz w:val="23"/>
                <w:szCs w:val="23"/>
                <w:lang w:val="lt-LT"/>
              </w:rPr>
            </w:pPr>
            <w:r w:rsidRPr="001C43DD">
              <w:rPr>
                <w:sz w:val="23"/>
                <w:szCs w:val="23"/>
                <w:lang w:val="lt-LT"/>
              </w:rPr>
              <w:t>1. Įrenginys turi būti komplektuojamas SFP, SFP+, QSFP moduliais, kurių kiekis turi būti ne mažesnis kaip:</w:t>
            </w:r>
          </w:p>
          <w:p w14:paraId="1D155DAA" w14:textId="77777777" w:rsidR="001C43DD" w:rsidRPr="001C43DD" w:rsidRDefault="001C43DD" w:rsidP="001C43DD">
            <w:pPr>
              <w:pStyle w:val="Sraopastraipa"/>
              <w:numPr>
                <w:ilvl w:val="0"/>
                <w:numId w:val="9"/>
              </w:numPr>
              <w:spacing w:after="0" w:line="240" w:lineRule="auto"/>
              <w:rPr>
                <w:rFonts w:ascii="Times New Roman" w:hAnsi="Times New Roman" w:cs="Times New Roman"/>
                <w:sz w:val="23"/>
                <w:szCs w:val="23"/>
              </w:rPr>
            </w:pPr>
            <w:r w:rsidRPr="001C43DD">
              <w:rPr>
                <w:rFonts w:ascii="Times New Roman" w:hAnsi="Times New Roman" w:cs="Times New Roman"/>
                <w:sz w:val="23"/>
                <w:szCs w:val="23"/>
              </w:rPr>
              <w:t>7 vnt. SFP, 1000Base-T prievadams  ,</w:t>
            </w:r>
          </w:p>
          <w:p w14:paraId="57B70CA3" w14:textId="77777777" w:rsidR="001C43DD" w:rsidRPr="001C43DD" w:rsidRDefault="001C43DD" w:rsidP="001C43DD">
            <w:pPr>
              <w:pStyle w:val="Sraopastraipa"/>
              <w:numPr>
                <w:ilvl w:val="0"/>
                <w:numId w:val="9"/>
              </w:numPr>
              <w:spacing w:after="0" w:line="240" w:lineRule="auto"/>
              <w:rPr>
                <w:rFonts w:ascii="Times New Roman" w:hAnsi="Times New Roman" w:cs="Times New Roman"/>
                <w:sz w:val="23"/>
                <w:szCs w:val="23"/>
              </w:rPr>
            </w:pPr>
            <w:r w:rsidRPr="001C43DD">
              <w:rPr>
                <w:rFonts w:ascii="Times New Roman" w:hAnsi="Times New Roman" w:cs="Times New Roman"/>
                <w:sz w:val="23"/>
                <w:szCs w:val="23"/>
              </w:rPr>
              <w:t xml:space="preserve">4 vnt.  SFP,  1Gbps prievadams, </w:t>
            </w:r>
            <w:proofErr w:type="spellStart"/>
            <w:r w:rsidRPr="001C43DD">
              <w:rPr>
                <w:rFonts w:ascii="Times New Roman" w:hAnsi="Times New Roman" w:cs="Times New Roman"/>
                <w:sz w:val="23"/>
                <w:szCs w:val="23"/>
              </w:rPr>
              <w:t>multimode</w:t>
            </w:r>
            <w:proofErr w:type="spellEnd"/>
            <w:r w:rsidRPr="001C43DD">
              <w:rPr>
                <w:rFonts w:ascii="Times New Roman" w:hAnsi="Times New Roman" w:cs="Times New Roman"/>
                <w:sz w:val="23"/>
                <w:szCs w:val="23"/>
              </w:rPr>
              <w:t>,</w:t>
            </w:r>
          </w:p>
          <w:p w14:paraId="246CA6CD" w14:textId="77777777" w:rsidR="001C43DD" w:rsidRPr="001C43DD" w:rsidRDefault="001C43DD" w:rsidP="001C43DD">
            <w:pPr>
              <w:pStyle w:val="Sraopastraipa"/>
              <w:numPr>
                <w:ilvl w:val="0"/>
                <w:numId w:val="9"/>
              </w:numPr>
              <w:spacing w:after="0" w:line="240" w:lineRule="auto"/>
              <w:rPr>
                <w:rFonts w:ascii="Times New Roman" w:hAnsi="Times New Roman" w:cs="Times New Roman"/>
                <w:sz w:val="23"/>
                <w:szCs w:val="23"/>
              </w:rPr>
            </w:pPr>
            <w:r w:rsidRPr="001C43DD">
              <w:rPr>
                <w:rFonts w:ascii="Times New Roman" w:hAnsi="Times New Roman" w:cs="Times New Roman"/>
                <w:sz w:val="23"/>
                <w:szCs w:val="23"/>
              </w:rPr>
              <w:t xml:space="preserve">6 vnt. SFP+ 10 </w:t>
            </w:r>
            <w:proofErr w:type="spellStart"/>
            <w:r w:rsidRPr="001C43DD">
              <w:rPr>
                <w:rFonts w:ascii="Times New Roman" w:hAnsi="Times New Roman" w:cs="Times New Roman"/>
                <w:sz w:val="23"/>
                <w:szCs w:val="23"/>
              </w:rPr>
              <w:t>Gbps</w:t>
            </w:r>
            <w:proofErr w:type="spellEnd"/>
            <w:r w:rsidRPr="001C43DD">
              <w:rPr>
                <w:rFonts w:ascii="Times New Roman" w:hAnsi="Times New Roman" w:cs="Times New Roman"/>
                <w:sz w:val="23"/>
                <w:szCs w:val="23"/>
              </w:rPr>
              <w:t xml:space="preserve"> prievadams , </w:t>
            </w:r>
            <w:proofErr w:type="spellStart"/>
            <w:r w:rsidRPr="001C43DD">
              <w:rPr>
                <w:rFonts w:ascii="Times New Roman" w:hAnsi="Times New Roman" w:cs="Times New Roman"/>
                <w:sz w:val="23"/>
                <w:szCs w:val="23"/>
              </w:rPr>
              <w:t>multimode</w:t>
            </w:r>
            <w:proofErr w:type="spellEnd"/>
          </w:p>
          <w:p w14:paraId="7747DB4A" w14:textId="77777777" w:rsidR="001C43DD" w:rsidRPr="001C43DD" w:rsidRDefault="001C43DD" w:rsidP="001C43DD">
            <w:pPr>
              <w:pStyle w:val="Sraopastraipa"/>
              <w:numPr>
                <w:ilvl w:val="0"/>
                <w:numId w:val="9"/>
              </w:numPr>
              <w:spacing w:after="0" w:line="240" w:lineRule="auto"/>
              <w:rPr>
                <w:rFonts w:ascii="Times New Roman" w:hAnsi="Times New Roman" w:cs="Times New Roman"/>
                <w:sz w:val="23"/>
                <w:szCs w:val="23"/>
              </w:rPr>
            </w:pPr>
            <w:r w:rsidRPr="001C43DD">
              <w:rPr>
                <w:rFonts w:ascii="Times New Roman" w:hAnsi="Times New Roman" w:cs="Times New Roman"/>
                <w:sz w:val="23"/>
                <w:szCs w:val="23"/>
              </w:rPr>
              <w:t xml:space="preserve">2 vnt. SFP+ arba QSFP 16Gbps </w:t>
            </w:r>
            <w:proofErr w:type="spellStart"/>
            <w:r w:rsidRPr="001C43DD">
              <w:rPr>
                <w:rFonts w:ascii="Times New Roman" w:hAnsi="Times New Roman" w:cs="Times New Roman"/>
                <w:sz w:val="23"/>
                <w:szCs w:val="23"/>
              </w:rPr>
              <w:t>Fiberchannel</w:t>
            </w:r>
            <w:proofErr w:type="spellEnd"/>
            <w:r w:rsidRPr="001C43DD">
              <w:rPr>
                <w:rFonts w:ascii="Times New Roman" w:hAnsi="Times New Roman" w:cs="Times New Roman"/>
                <w:sz w:val="23"/>
                <w:szCs w:val="23"/>
              </w:rPr>
              <w:t xml:space="preserve"> </w:t>
            </w:r>
            <w:proofErr w:type="spellStart"/>
            <w:r w:rsidRPr="001C43DD">
              <w:rPr>
                <w:rFonts w:ascii="Times New Roman" w:hAnsi="Times New Roman" w:cs="Times New Roman"/>
                <w:sz w:val="23"/>
                <w:szCs w:val="23"/>
              </w:rPr>
              <w:t>singlemode</w:t>
            </w:r>
            <w:proofErr w:type="spellEnd"/>
            <w:r w:rsidRPr="001C43DD">
              <w:rPr>
                <w:rFonts w:ascii="Times New Roman" w:hAnsi="Times New Roman" w:cs="Times New Roman"/>
                <w:sz w:val="23"/>
                <w:szCs w:val="23"/>
              </w:rPr>
              <w:t xml:space="preserve"> prievadams, </w:t>
            </w:r>
          </w:p>
          <w:p w14:paraId="1AB49767" w14:textId="77777777" w:rsidR="001C43DD" w:rsidRPr="001C43DD" w:rsidRDefault="001C43DD" w:rsidP="001C43DD">
            <w:pPr>
              <w:pStyle w:val="Sraopastraipa"/>
              <w:numPr>
                <w:ilvl w:val="0"/>
                <w:numId w:val="9"/>
              </w:numPr>
              <w:spacing w:after="0" w:line="240" w:lineRule="auto"/>
              <w:rPr>
                <w:rFonts w:ascii="Times New Roman" w:hAnsi="Times New Roman" w:cs="Times New Roman"/>
                <w:sz w:val="23"/>
                <w:szCs w:val="23"/>
              </w:rPr>
            </w:pPr>
            <w:r w:rsidRPr="001C43DD">
              <w:rPr>
                <w:rFonts w:ascii="Times New Roman" w:hAnsi="Times New Roman" w:cs="Times New Roman"/>
                <w:sz w:val="23"/>
                <w:szCs w:val="23"/>
              </w:rPr>
              <w:t xml:space="preserve">2 vnt. SFP+ arba QSFP 32 </w:t>
            </w:r>
            <w:proofErr w:type="spellStart"/>
            <w:r w:rsidRPr="001C43DD">
              <w:rPr>
                <w:rFonts w:ascii="Times New Roman" w:hAnsi="Times New Roman" w:cs="Times New Roman"/>
                <w:sz w:val="23"/>
                <w:szCs w:val="23"/>
              </w:rPr>
              <w:t>Gbps</w:t>
            </w:r>
            <w:proofErr w:type="spellEnd"/>
            <w:r w:rsidRPr="001C43DD">
              <w:rPr>
                <w:rFonts w:ascii="Times New Roman" w:hAnsi="Times New Roman" w:cs="Times New Roman"/>
                <w:sz w:val="23"/>
                <w:szCs w:val="23"/>
              </w:rPr>
              <w:t xml:space="preserve"> </w:t>
            </w:r>
            <w:proofErr w:type="spellStart"/>
            <w:r w:rsidRPr="001C43DD">
              <w:rPr>
                <w:rFonts w:ascii="Times New Roman" w:hAnsi="Times New Roman" w:cs="Times New Roman"/>
                <w:sz w:val="23"/>
                <w:szCs w:val="23"/>
              </w:rPr>
              <w:t>Fiberchannel</w:t>
            </w:r>
            <w:proofErr w:type="spellEnd"/>
            <w:r w:rsidRPr="001C43DD">
              <w:rPr>
                <w:rFonts w:ascii="Times New Roman" w:hAnsi="Times New Roman" w:cs="Times New Roman"/>
                <w:sz w:val="23"/>
                <w:szCs w:val="23"/>
              </w:rPr>
              <w:t xml:space="preserve"> </w:t>
            </w:r>
            <w:proofErr w:type="spellStart"/>
            <w:r w:rsidRPr="001C43DD">
              <w:rPr>
                <w:rFonts w:ascii="Times New Roman" w:hAnsi="Times New Roman" w:cs="Times New Roman"/>
                <w:sz w:val="23"/>
                <w:szCs w:val="23"/>
              </w:rPr>
              <w:t>multimode</w:t>
            </w:r>
            <w:proofErr w:type="spellEnd"/>
            <w:r w:rsidRPr="001C43DD">
              <w:rPr>
                <w:rFonts w:ascii="Times New Roman" w:hAnsi="Times New Roman" w:cs="Times New Roman"/>
                <w:sz w:val="23"/>
                <w:szCs w:val="23"/>
              </w:rPr>
              <w:t xml:space="preserve"> prievadams,</w:t>
            </w:r>
          </w:p>
          <w:p w14:paraId="1D210517" w14:textId="77777777" w:rsidR="001C43DD" w:rsidRPr="001C43DD" w:rsidRDefault="001C43DD" w:rsidP="001C43DD">
            <w:pPr>
              <w:pStyle w:val="Sraopastraipa"/>
              <w:numPr>
                <w:ilvl w:val="0"/>
                <w:numId w:val="9"/>
              </w:numPr>
              <w:spacing w:after="0" w:line="240" w:lineRule="auto"/>
              <w:rPr>
                <w:rFonts w:ascii="Times New Roman" w:hAnsi="Times New Roman" w:cs="Times New Roman"/>
                <w:sz w:val="23"/>
                <w:szCs w:val="23"/>
              </w:rPr>
            </w:pPr>
            <w:r w:rsidRPr="001C43DD">
              <w:rPr>
                <w:rFonts w:ascii="Times New Roman" w:hAnsi="Times New Roman" w:cs="Times New Roman"/>
                <w:sz w:val="23"/>
                <w:szCs w:val="23"/>
              </w:rPr>
              <w:t xml:space="preserve">2 vnt. SFP+ arba QSFP 40 </w:t>
            </w:r>
            <w:proofErr w:type="spellStart"/>
            <w:r w:rsidRPr="001C43DD">
              <w:rPr>
                <w:rFonts w:ascii="Times New Roman" w:hAnsi="Times New Roman" w:cs="Times New Roman"/>
                <w:sz w:val="23"/>
                <w:szCs w:val="23"/>
              </w:rPr>
              <w:t>Gbps</w:t>
            </w:r>
            <w:proofErr w:type="spellEnd"/>
            <w:r w:rsidRPr="001C43DD">
              <w:rPr>
                <w:rFonts w:ascii="Times New Roman" w:hAnsi="Times New Roman" w:cs="Times New Roman"/>
                <w:sz w:val="23"/>
                <w:szCs w:val="23"/>
              </w:rPr>
              <w:t xml:space="preserve"> </w:t>
            </w:r>
            <w:proofErr w:type="spellStart"/>
            <w:r w:rsidRPr="001C43DD">
              <w:rPr>
                <w:rFonts w:ascii="Times New Roman" w:hAnsi="Times New Roman" w:cs="Times New Roman"/>
                <w:sz w:val="23"/>
                <w:szCs w:val="23"/>
              </w:rPr>
              <w:t>Ethernet</w:t>
            </w:r>
            <w:proofErr w:type="spellEnd"/>
            <w:r w:rsidRPr="001C43DD">
              <w:rPr>
                <w:rFonts w:ascii="Times New Roman" w:hAnsi="Times New Roman" w:cs="Times New Roman"/>
                <w:sz w:val="23"/>
                <w:szCs w:val="23"/>
              </w:rPr>
              <w:t xml:space="preserve">,  </w:t>
            </w:r>
            <w:proofErr w:type="spellStart"/>
            <w:r w:rsidRPr="001C43DD">
              <w:rPr>
                <w:rFonts w:ascii="Times New Roman" w:hAnsi="Times New Roman" w:cs="Times New Roman"/>
                <w:sz w:val="23"/>
                <w:szCs w:val="23"/>
              </w:rPr>
              <w:t>singlemode</w:t>
            </w:r>
            <w:proofErr w:type="spellEnd"/>
            <w:r w:rsidRPr="001C43DD">
              <w:rPr>
                <w:rFonts w:ascii="Times New Roman" w:hAnsi="Times New Roman" w:cs="Times New Roman"/>
                <w:sz w:val="23"/>
                <w:szCs w:val="23"/>
              </w:rPr>
              <w:t xml:space="preserve"> LC jungtis.</w:t>
            </w:r>
          </w:p>
          <w:p w14:paraId="16CCFF73" w14:textId="77777777" w:rsidR="001C43DD" w:rsidRPr="001C43DD" w:rsidRDefault="001C43DD" w:rsidP="001C43DD">
            <w:pPr>
              <w:pStyle w:val="Sraopastraipa"/>
              <w:spacing w:after="0" w:line="240" w:lineRule="auto"/>
              <w:ind w:left="63"/>
              <w:rPr>
                <w:rFonts w:ascii="Times New Roman" w:hAnsi="Times New Roman" w:cs="Times New Roman"/>
                <w:sz w:val="23"/>
                <w:szCs w:val="23"/>
              </w:rPr>
            </w:pPr>
            <w:r w:rsidRPr="001C43DD">
              <w:rPr>
                <w:rFonts w:ascii="Times New Roman" w:hAnsi="Times New Roman" w:cs="Times New Roman"/>
                <w:sz w:val="23"/>
                <w:szCs w:val="23"/>
              </w:rPr>
              <w:t>Jei įranga vartotojo jungtims pajungti naudoja tarpinę optinę komutavimo panelę, tikslus modulio tipas nevertinamas. Vertinant turi atitikti protokolo tipas, bangos tipas ir optinės jungties tipas.</w:t>
            </w:r>
          </w:p>
          <w:p w14:paraId="5170AC2D" w14:textId="77777777" w:rsidR="001C43DD" w:rsidRPr="001C43DD" w:rsidRDefault="001C43DD" w:rsidP="001C43DD">
            <w:pPr>
              <w:contextualSpacing/>
              <w:jc w:val="both"/>
              <w:rPr>
                <w:sz w:val="23"/>
                <w:szCs w:val="23"/>
                <w:lang w:val="lt-LT"/>
              </w:rPr>
            </w:pPr>
            <w:r w:rsidRPr="001C43DD">
              <w:rPr>
                <w:sz w:val="23"/>
                <w:szCs w:val="23"/>
                <w:lang w:val="lt-LT"/>
              </w:rPr>
              <w:t>2.Turi būti komplektuojamos visos specifikacijoje nurodytų prievadų veikimui reikalingos licencijos. Jeigu licencijos terminuotos, turi būti įtrauktos licencijos ne mažiau kaip 3 metams.</w:t>
            </w:r>
          </w:p>
          <w:p w14:paraId="6A8A2C89" w14:textId="77777777" w:rsidR="001C43DD" w:rsidRPr="001C43DD" w:rsidRDefault="001C43DD" w:rsidP="001C43DD">
            <w:pPr>
              <w:contextualSpacing/>
              <w:jc w:val="both"/>
              <w:rPr>
                <w:sz w:val="23"/>
                <w:szCs w:val="23"/>
                <w:lang w:val="lt-LT"/>
              </w:rPr>
            </w:pPr>
            <w:r w:rsidRPr="001C43DD">
              <w:rPr>
                <w:sz w:val="23"/>
                <w:szCs w:val="23"/>
                <w:lang w:val="lt-LT"/>
              </w:rPr>
              <w:t>3. Įrenginiai turi būti sukomplektuoti su visais reikalingais priedais ir kabeliais, būtinais sumontuoti ir veikti 19“ aparatinėje spintoje.</w:t>
            </w:r>
          </w:p>
          <w:p w14:paraId="51DB7D14" w14:textId="77777777" w:rsidR="001C43DD" w:rsidRPr="001C43DD" w:rsidRDefault="001C43DD" w:rsidP="001C43DD">
            <w:pPr>
              <w:contextualSpacing/>
              <w:jc w:val="both"/>
              <w:rPr>
                <w:sz w:val="23"/>
                <w:szCs w:val="23"/>
                <w:lang w:val="lt-LT"/>
              </w:rPr>
            </w:pPr>
            <w:r w:rsidRPr="001C43DD">
              <w:rPr>
                <w:sz w:val="23"/>
                <w:szCs w:val="23"/>
                <w:lang w:val="lt-LT"/>
              </w:rPr>
              <w:t xml:space="preserve">4. Turi būti komplektuojamas dvejais komplektais jungiamųjų dviejų gyslų </w:t>
            </w:r>
            <w:proofErr w:type="spellStart"/>
            <w:r w:rsidRPr="001C43DD">
              <w:rPr>
                <w:sz w:val="23"/>
                <w:szCs w:val="23"/>
                <w:lang w:val="lt-LT"/>
              </w:rPr>
              <w:t>vienamodžių</w:t>
            </w:r>
            <w:proofErr w:type="spellEnd"/>
            <w:r w:rsidRPr="001C43DD">
              <w:rPr>
                <w:sz w:val="23"/>
                <w:szCs w:val="23"/>
                <w:lang w:val="lt-LT"/>
              </w:rPr>
              <w:t xml:space="preserve"> šviesolaidinių kabelių, kurių vienos pusės jungtis atitinka siūlomos įrangos magistralinės jungties tipą, o antra jungtis turi būti SC APC (nes tokios perkančiojoje organizacijoje esamų kabelių jungtys), ilgis ne mažesnis kaip 5 m.</w:t>
            </w:r>
          </w:p>
        </w:tc>
      </w:tr>
      <w:tr w:rsidR="001C43DD" w:rsidRPr="001C43DD" w14:paraId="30445D06" w14:textId="77777777" w:rsidTr="001C43DD">
        <w:tc>
          <w:tcPr>
            <w:tcW w:w="967" w:type="dxa"/>
          </w:tcPr>
          <w:p w14:paraId="5E16F26F" w14:textId="77777777" w:rsidR="001C43DD" w:rsidRPr="001C43DD" w:rsidRDefault="001C43DD" w:rsidP="001C43DD">
            <w:pPr>
              <w:contextualSpacing/>
              <w:jc w:val="center"/>
              <w:rPr>
                <w:sz w:val="23"/>
                <w:szCs w:val="23"/>
                <w:lang w:val="lt-LT"/>
              </w:rPr>
            </w:pPr>
            <w:r w:rsidRPr="001C43DD">
              <w:rPr>
                <w:sz w:val="23"/>
                <w:szCs w:val="23"/>
                <w:lang w:val="lt-LT"/>
              </w:rPr>
              <w:t>10.</w:t>
            </w:r>
          </w:p>
        </w:tc>
        <w:tc>
          <w:tcPr>
            <w:tcW w:w="2690" w:type="dxa"/>
          </w:tcPr>
          <w:p w14:paraId="315F84E3" w14:textId="77777777" w:rsidR="001C43DD" w:rsidRPr="001C43DD" w:rsidRDefault="001C43DD" w:rsidP="001C43DD">
            <w:pPr>
              <w:rPr>
                <w:sz w:val="23"/>
                <w:szCs w:val="23"/>
                <w:lang w:val="lt-LT"/>
              </w:rPr>
            </w:pPr>
            <w:r w:rsidRPr="001C43DD">
              <w:rPr>
                <w:sz w:val="23"/>
                <w:szCs w:val="23"/>
                <w:lang w:val="lt-LT"/>
              </w:rPr>
              <w:t>Šifravimas</w:t>
            </w:r>
          </w:p>
        </w:tc>
        <w:tc>
          <w:tcPr>
            <w:tcW w:w="5982" w:type="dxa"/>
          </w:tcPr>
          <w:p w14:paraId="3879B5E8" w14:textId="77777777" w:rsidR="001C43DD" w:rsidRPr="001C43DD" w:rsidRDefault="001C43DD" w:rsidP="001C43DD">
            <w:pPr>
              <w:ind w:firstLine="71"/>
              <w:contextualSpacing/>
              <w:jc w:val="both"/>
              <w:rPr>
                <w:i/>
                <w:sz w:val="23"/>
                <w:szCs w:val="23"/>
                <w:lang w:val="lt-LT"/>
              </w:rPr>
            </w:pPr>
            <w:r w:rsidRPr="001C43DD">
              <w:rPr>
                <w:sz w:val="23"/>
                <w:szCs w:val="23"/>
                <w:lang w:val="lt-LT"/>
              </w:rPr>
              <w:t xml:space="preserve">Turi turėti mazgus, atliekančius šifravimą </w:t>
            </w:r>
            <w:r w:rsidRPr="001C43DD">
              <w:rPr>
                <w:i/>
                <w:sz w:val="23"/>
                <w:szCs w:val="23"/>
                <w:lang w:val="lt-LT"/>
              </w:rPr>
              <w:t xml:space="preserve">AES256-GSM </w:t>
            </w:r>
            <w:proofErr w:type="spellStart"/>
            <w:r w:rsidRPr="001C43DD">
              <w:rPr>
                <w:i/>
                <w:sz w:val="23"/>
                <w:szCs w:val="23"/>
                <w:lang w:val="lt-LT"/>
              </w:rPr>
              <w:t>with</w:t>
            </w:r>
            <w:proofErr w:type="spellEnd"/>
            <w:r w:rsidRPr="001C43DD">
              <w:rPr>
                <w:i/>
                <w:sz w:val="23"/>
                <w:szCs w:val="23"/>
                <w:lang w:val="lt-LT"/>
              </w:rPr>
              <w:t xml:space="preserve"> </w:t>
            </w:r>
            <w:proofErr w:type="spellStart"/>
            <w:r w:rsidRPr="001C43DD">
              <w:rPr>
                <w:i/>
                <w:sz w:val="23"/>
                <w:szCs w:val="23"/>
                <w:lang w:val="lt-LT"/>
              </w:rPr>
              <w:t>Diffie-Hellman</w:t>
            </w:r>
            <w:proofErr w:type="spellEnd"/>
            <w:r w:rsidRPr="001C43DD">
              <w:rPr>
                <w:i/>
                <w:sz w:val="23"/>
                <w:szCs w:val="23"/>
                <w:lang w:val="lt-LT"/>
              </w:rPr>
              <w:t xml:space="preserve"> </w:t>
            </w:r>
            <w:proofErr w:type="spellStart"/>
            <w:r w:rsidRPr="001C43DD">
              <w:rPr>
                <w:i/>
                <w:sz w:val="23"/>
                <w:szCs w:val="23"/>
                <w:lang w:val="lt-LT"/>
              </w:rPr>
              <w:t>group</w:t>
            </w:r>
            <w:proofErr w:type="spellEnd"/>
            <w:r w:rsidRPr="001C43DD">
              <w:rPr>
                <w:i/>
                <w:sz w:val="23"/>
                <w:szCs w:val="23"/>
                <w:lang w:val="lt-LT"/>
              </w:rPr>
              <w:t xml:space="preserve"> 5 </w:t>
            </w:r>
            <w:proofErr w:type="spellStart"/>
            <w:r w:rsidRPr="001C43DD">
              <w:rPr>
                <w:i/>
                <w:sz w:val="23"/>
                <w:szCs w:val="23"/>
                <w:lang w:val="lt-LT"/>
              </w:rPr>
              <w:t>key</w:t>
            </w:r>
            <w:proofErr w:type="spellEnd"/>
            <w:r w:rsidRPr="001C43DD">
              <w:rPr>
                <w:i/>
                <w:sz w:val="23"/>
                <w:szCs w:val="23"/>
                <w:lang w:val="lt-LT"/>
              </w:rPr>
              <w:t xml:space="preserve"> </w:t>
            </w:r>
            <w:proofErr w:type="spellStart"/>
            <w:r w:rsidRPr="001C43DD">
              <w:rPr>
                <w:i/>
                <w:sz w:val="23"/>
                <w:szCs w:val="23"/>
                <w:lang w:val="lt-LT"/>
              </w:rPr>
              <w:t>exchange</w:t>
            </w:r>
            <w:proofErr w:type="spellEnd"/>
            <w:r w:rsidRPr="001C43DD">
              <w:rPr>
                <w:i/>
                <w:sz w:val="23"/>
                <w:szCs w:val="23"/>
                <w:lang w:val="lt-LT"/>
              </w:rPr>
              <w:t>, FIBS 140-2 level-2</w:t>
            </w:r>
            <w:r w:rsidRPr="001C43DD">
              <w:rPr>
                <w:sz w:val="23"/>
                <w:szCs w:val="23"/>
                <w:lang w:val="lt-LT"/>
              </w:rPr>
              <w:t xml:space="preserve"> algoritmu arba analogišku. Jo aktyvavimui techninė ir programinė įranga bei licencijos 3 metams turi būti įtrauktos į pasiūlymą.</w:t>
            </w:r>
          </w:p>
        </w:tc>
      </w:tr>
      <w:tr w:rsidR="001C43DD" w:rsidRPr="001C43DD" w14:paraId="2C33E1AD" w14:textId="77777777" w:rsidTr="001C43DD">
        <w:tc>
          <w:tcPr>
            <w:tcW w:w="967" w:type="dxa"/>
          </w:tcPr>
          <w:p w14:paraId="49B17D8E" w14:textId="77777777" w:rsidR="001C43DD" w:rsidRPr="001C43DD" w:rsidRDefault="001C43DD" w:rsidP="001C43DD">
            <w:pPr>
              <w:contextualSpacing/>
              <w:jc w:val="center"/>
              <w:rPr>
                <w:sz w:val="23"/>
                <w:szCs w:val="23"/>
                <w:lang w:val="lt-LT"/>
              </w:rPr>
            </w:pPr>
            <w:r w:rsidRPr="001C43DD">
              <w:rPr>
                <w:sz w:val="23"/>
                <w:szCs w:val="23"/>
                <w:lang w:val="lt-LT"/>
              </w:rPr>
              <w:t>11.</w:t>
            </w:r>
          </w:p>
        </w:tc>
        <w:tc>
          <w:tcPr>
            <w:tcW w:w="2690" w:type="dxa"/>
          </w:tcPr>
          <w:p w14:paraId="392A8A47" w14:textId="77777777" w:rsidR="001C43DD" w:rsidRPr="001C43DD" w:rsidRDefault="001C43DD" w:rsidP="001C43DD">
            <w:pPr>
              <w:rPr>
                <w:sz w:val="23"/>
                <w:szCs w:val="23"/>
                <w:lang w:val="lt-LT"/>
              </w:rPr>
            </w:pPr>
            <w:r w:rsidRPr="001C43DD">
              <w:rPr>
                <w:sz w:val="23"/>
                <w:szCs w:val="23"/>
                <w:lang w:val="lt-LT"/>
              </w:rPr>
              <w:t>Šifravimo sistemos našumas</w:t>
            </w:r>
          </w:p>
        </w:tc>
        <w:tc>
          <w:tcPr>
            <w:tcW w:w="5982" w:type="dxa"/>
          </w:tcPr>
          <w:p w14:paraId="30078988" w14:textId="77777777" w:rsidR="001C43DD" w:rsidRPr="001C43DD" w:rsidRDefault="001C43DD" w:rsidP="001C43DD">
            <w:pPr>
              <w:ind w:firstLine="71"/>
              <w:contextualSpacing/>
              <w:jc w:val="both"/>
              <w:rPr>
                <w:sz w:val="23"/>
                <w:szCs w:val="23"/>
                <w:lang w:val="lt-LT"/>
              </w:rPr>
            </w:pPr>
            <w:r w:rsidRPr="001C43DD">
              <w:rPr>
                <w:sz w:val="23"/>
                <w:szCs w:val="23"/>
                <w:lang w:val="lt-LT"/>
              </w:rPr>
              <w:t>Šifravimo našumas turi būti ne mažesnis nei 250G, turi būti šifruojami per visus perkamus modulius perduodami duomenys ir neriboti veikiančių paslaugų greitaveikos (angl. Line rate).</w:t>
            </w:r>
          </w:p>
        </w:tc>
      </w:tr>
      <w:tr w:rsidR="001C43DD" w:rsidRPr="001C43DD" w14:paraId="21EA9C95" w14:textId="77777777" w:rsidTr="001C43DD">
        <w:tc>
          <w:tcPr>
            <w:tcW w:w="967" w:type="dxa"/>
          </w:tcPr>
          <w:p w14:paraId="5D657752" w14:textId="77777777" w:rsidR="001C43DD" w:rsidRPr="001C43DD" w:rsidRDefault="001C43DD" w:rsidP="001C43DD">
            <w:pPr>
              <w:contextualSpacing/>
              <w:jc w:val="center"/>
              <w:rPr>
                <w:sz w:val="23"/>
                <w:szCs w:val="23"/>
                <w:lang w:val="lt-LT"/>
              </w:rPr>
            </w:pPr>
            <w:r w:rsidRPr="001C43DD">
              <w:rPr>
                <w:sz w:val="23"/>
                <w:szCs w:val="23"/>
                <w:lang w:val="lt-LT"/>
              </w:rPr>
              <w:lastRenderedPageBreak/>
              <w:t>12.</w:t>
            </w:r>
          </w:p>
        </w:tc>
        <w:tc>
          <w:tcPr>
            <w:tcW w:w="2690" w:type="dxa"/>
          </w:tcPr>
          <w:p w14:paraId="189F7DF3" w14:textId="77777777" w:rsidR="001C43DD" w:rsidRPr="001C43DD" w:rsidRDefault="001C43DD" w:rsidP="001C43DD">
            <w:pPr>
              <w:rPr>
                <w:sz w:val="23"/>
                <w:szCs w:val="23"/>
                <w:lang w:val="lt-LT"/>
              </w:rPr>
            </w:pPr>
            <w:r w:rsidRPr="001C43DD">
              <w:rPr>
                <w:sz w:val="23"/>
                <w:szCs w:val="23"/>
                <w:lang w:val="lt-LT"/>
              </w:rPr>
              <w:t>Klaidų taisymas</w:t>
            </w:r>
          </w:p>
        </w:tc>
        <w:tc>
          <w:tcPr>
            <w:tcW w:w="5982" w:type="dxa"/>
          </w:tcPr>
          <w:p w14:paraId="39AFA21A" w14:textId="77777777" w:rsidR="001C43DD" w:rsidRPr="001C43DD" w:rsidRDefault="001C43DD" w:rsidP="001C43DD">
            <w:pPr>
              <w:ind w:firstLine="71"/>
              <w:contextualSpacing/>
              <w:jc w:val="both"/>
              <w:rPr>
                <w:sz w:val="23"/>
                <w:szCs w:val="23"/>
                <w:lang w:val="lt-LT"/>
              </w:rPr>
            </w:pPr>
            <w:r w:rsidRPr="001C43DD">
              <w:rPr>
                <w:sz w:val="23"/>
                <w:szCs w:val="23"/>
                <w:lang w:val="lt-LT"/>
              </w:rPr>
              <w:t>Sistema turi palaikyti klaidų taisymo funkcionalumą ITU-T G.709 GFEC arba lygiavertį.</w:t>
            </w:r>
          </w:p>
        </w:tc>
      </w:tr>
      <w:tr w:rsidR="001C43DD" w:rsidRPr="001C43DD" w14:paraId="7DCCD687" w14:textId="77777777" w:rsidTr="001C43DD">
        <w:tc>
          <w:tcPr>
            <w:tcW w:w="967" w:type="dxa"/>
          </w:tcPr>
          <w:p w14:paraId="4085D180" w14:textId="77777777" w:rsidR="001C43DD" w:rsidRPr="001C43DD" w:rsidRDefault="001C43DD" w:rsidP="001C43DD">
            <w:pPr>
              <w:contextualSpacing/>
              <w:jc w:val="center"/>
              <w:rPr>
                <w:sz w:val="23"/>
                <w:szCs w:val="23"/>
                <w:lang w:val="lt-LT"/>
              </w:rPr>
            </w:pPr>
            <w:r w:rsidRPr="001C43DD">
              <w:rPr>
                <w:sz w:val="23"/>
                <w:szCs w:val="23"/>
                <w:lang w:val="lt-LT"/>
              </w:rPr>
              <w:t>13.</w:t>
            </w:r>
          </w:p>
        </w:tc>
        <w:tc>
          <w:tcPr>
            <w:tcW w:w="2690" w:type="dxa"/>
          </w:tcPr>
          <w:p w14:paraId="68C2FF61" w14:textId="77777777" w:rsidR="001C43DD" w:rsidRPr="001C43DD" w:rsidRDefault="001C43DD" w:rsidP="001C43DD">
            <w:pPr>
              <w:rPr>
                <w:sz w:val="23"/>
                <w:szCs w:val="23"/>
                <w:lang w:val="lt-LT"/>
              </w:rPr>
            </w:pPr>
            <w:r w:rsidRPr="001C43DD">
              <w:rPr>
                <w:sz w:val="23"/>
                <w:szCs w:val="23"/>
                <w:lang w:val="lt-LT"/>
              </w:rPr>
              <w:t>Optinio signalo matavimas</w:t>
            </w:r>
          </w:p>
        </w:tc>
        <w:tc>
          <w:tcPr>
            <w:tcW w:w="5982" w:type="dxa"/>
          </w:tcPr>
          <w:p w14:paraId="1BCC0AF3" w14:textId="77777777" w:rsidR="001C43DD" w:rsidRPr="001C43DD" w:rsidRDefault="001C43DD" w:rsidP="001C43DD">
            <w:pPr>
              <w:ind w:firstLine="71"/>
              <w:contextualSpacing/>
              <w:jc w:val="both"/>
              <w:rPr>
                <w:sz w:val="23"/>
                <w:szCs w:val="23"/>
                <w:lang w:val="lt-LT"/>
              </w:rPr>
            </w:pPr>
            <w:r w:rsidRPr="001C43DD">
              <w:rPr>
                <w:sz w:val="23"/>
                <w:szCs w:val="23"/>
                <w:lang w:val="lt-LT"/>
              </w:rPr>
              <w:t xml:space="preserve">Siūloma sistema turi vykdyti magistralinės linijos optikos signalo slopinimo ir/arba atspindžio nuolatinius </w:t>
            </w:r>
            <w:proofErr w:type="spellStart"/>
            <w:r w:rsidRPr="001C43DD">
              <w:rPr>
                <w:sz w:val="23"/>
                <w:szCs w:val="23"/>
                <w:lang w:val="lt-LT"/>
              </w:rPr>
              <w:t>matavimus</w:t>
            </w:r>
            <w:proofErr w:type="spellEnd"/>
            <w:r w:rsidRPr="001C43DD">
              <w:rPr>
                <w:sz w:val="23"/>
                <w:szCs w:val="23"/>
                <w:lang w:val="lt-LT"/>
              </w:rPr>
              <w:t xml:space="preserve"> ir fiksuoti matuojamo parametro pasikeitimą ne blogesniu kaip 1 </w:t>
            </w:r>
            <w:proofErr w:type="spellStart"/>
            <w:r w:rsidRPr="001C43DD">
              <w:rPr>
                <w:sz w:val="23"/>
                <w:szCs w:val="23"/>
                <w:lang w:val="lt-LT"/>
              </w:rPr>
              <w:t>db</w:t>
            </w:r>
            <w:proofErr w:type="spellEnd"/>
            <w:r w:rsidRPr="001C43DD">
              <w:rPr>
                <w:sz w:val="23"/>
                <w:szCs w:val="23"/>
                <w:lang w:val="lt-LT"/>
              </w:rPr>
              <w:t xml:space="preserve"> tikslumu ir informuoti apie kokybinių parametrų </w:t>
            </w:r>
            <w:proofErr w:type="spellStart"/>
            <w:r w:rsidRPr="001C43DD">
              <w:rPr>
                <w:sz w:val="23"/>
                <w:szCs w:val="23"/>
                <w:lang w:val="lt-LT"/>
              </w:rPr>
              <w:t>pasikeitimus</w:t>
            </w:r>
            <w:proofErr w:type="spellEnd"/>
            <w:r w:rsidRPr="001C43DD">
              <w:rPr>
                <w:sz w:val="23"/>
                <w:szCs w:val="23"/>
                <w:lang w:val="lt-LT"/>
              </w:rPr>
              <w:t>, didesnius negu nustatyta riba.</w:t>
            </w:r>
          </w:p>
        </w:tc>
      </w:tr>
      <w:tr w:rsidR="001C43DD" w:rsidRPr="001C43DD" w14:paraId="06F14AA6" w14:textId="77777777" w:rsidTr="001C43DD">
        <w:tc>
          <w:tcPr>
            <w:tcW w:w="967" w:type="dxa"/>
          </w:tcPr>
          <w:p w14:paraId="364EF979" w14:textId="77777777" w:rsidR="001C43DD" w:rsidRPr="001C43DD" w:rsidRDefault="001C43DD" w:rsidP="001C43DD">
            <w:pPr>
              <w:contextualSpacing/>
              <w:jc w:val="center"/>
              <w:rPr>
                <w:sz w:val="23"/>
                <w:szCs w:val="23"/>
                <w:lang w:val="lt-LT"/>
              </w:rPr>
            </w:pPr>
            <w:r w:rsidRPr="001C43DD">
              <w:rPr>
                <w:sz w:val="23"/>
                <w:szCs w:val="23"/>
                <w:lang w:val="lt-LT"/>
              </w:rPr>
              <w:t>14.</w:t>
            </w:r>
          </w:p>
        </w:tc>
        <w:tc>
          <w:tcPr>
            <w:tcW w:w="2690" w:type="dxa"/>
          </w:tcPr>
          <w:p w14:paraId="0EC55753" w14:textId="77777777" w:rsidR="001C43DD" w:rsidRPr="001C43DD" w:rsidRDefault="001C43DD" w:rsidP="001C43DD">
            <w:pPr>
              <w:rPr>
                <w:sz w:val="23"/>
                <w:szCs w:val="23"/>
                <w:lang w:val="lt-LT"/>
              </w:rPr>
            </w:pPr>
            <w:r w:rsidRPr="001C43DD">
              <w:rPr>
                <w:sz w:val="23"/>
                <w:szCs w:val="23"/>
                <w:lang w:val="lt-LT"/>
              </w:rPr>
              <w:t>Įdiegimas</w:t>
            </w:r>
          </w:p>
        </w:tc>
        <w:tc>
          <w:tcPr>
            <w:tcW w:w="5982" w:type="dxa"/>
          </w:tcPr>
          <w:p w14:paraId="43B3BFC1" w14:textId="4C8DA3F8" w:rsidR="001C43DD" w:rsidRPr="001C43DD" w:rsidRDefault="001C43DD" w:rsidP="001C43DD">
            <w:pPr>
              <w:ind w:firstLine="71"/>
              <w:contextualSpacing/>
              <w:jc w:val="both"/>
              <w:rPr>
                <w:sz w:val="23"/>
                <w:szCs w:val="23"/>
                <w:lang w:val="lt-LT"/>
              </w:rPr>
            </w:pPr>
            <w:r w:rsidRPr="001C43DD">
              <w:rPr>
                <w:sz w:val="23"/>
                <w:szCs w:val="23"/>
                <w:lang w:val="lt-LT"/>
              </w:rPr>
              <w:t>Tiekėjas sumontuoja, sukonfigūruoja ir išbando įrangą  ir pateikia bandymų (testavimų)  protokolus Informatikos ir ryšių departamento prie LR VRM (toliau IRD) patalpose pagal IRD pateiktą loginių sujungimų schemą. Schema bus pateikta tiekėjui su kuriuo bus pasirašyta sutartis.</w:t>
            </w:r>
          </w:p>
          <w:p w14:paraId="61D01638" w14:textId="34D0A826" w:rsidR="001C43DD" w:rsidRPr="001C43DD" w:rsidRDefault="001C43DD" w:rsidP="001C43DD">
            <w:pPr>
              <w:ind w:firstLine="71"/>
              <w:contextualSpacing/>
              <w:jc w:val="both"/>
              <w:rPr>
                <w:sz w:val="23"/>
                <w:szCs w:val="23"/>
                <w:lang w:val="lt-LT"/>
              </w:rPr>
            </w:pPr>
            <w:r w:rsidRPr="001C43DD">
              <w:rPr>
                <w:sz w:val="23"/>
                <w:szCs w:val="23"/>
                <w:lang w:val="lt-LT"/>
              </w:rPr>
              <w:t>Tiekėjas pateikia įrangos įdiegimo ir konfigūracijos dokumentaciją IRD.</w:t>
            </w:r>
          </w:p>
        </w:tc>
      </w:tr>
      <w:tr w:rsidR="001C43DD" w:rsidRPr="001C43DD" w14:paraId="1FDFAB29" w14:textId="77777777" w:rsidTr="001C43DD">
        <w:tc>
          <w:tcPr>
            <w:tcW w:w="967" w:type="dxa"/>
          </w:tcPr>
          <w:p w14:paraId="71C96FC9" w14:textId="77777777" w:rsidR="001C43DD" w:rsidRPr="001C43DD" w:rsidRDefault="001C43DD" w:rsidP="001C43DD">
            <w:pPr>
              <w:contextualSpacing/>
              <w:jc w:val="center"/>
              <w:rPr>
                <w:sz w:val="23"/>
                <w:szCs w:val="23"/>
                <w:lang w:val="lt-LT"/>
              </w:rPr>
            </w:pPr>
            <w:r w:rsidRPr="001C43DD">
              <w:rPr>
                <w:sz w:val="23"/>
                <w:szCs w:val="23"/>
                <w:lang w:val="lt-LT"/>
              </w:rPr>
              <w:t>15.</w:t>
            </w:r>
          </w:p>
        </w:tc>
        <w:tc>
          <w:tcPr>
            <w:tcW w:w="2690" w:type="dxa"/>
          </w:tcPr>
          <w:p w14:paraId="57D255AC" w14:textId="77777777" w:rsidR="001C43DD" w:rsidRPr="001C43DD" w:rsidRDefault="001C43DD" w:rsidP="001C43DD">
            <w:pPr>
              <w:rPr>
                <w:sz w:val="23"/>
                <w:szCs w:val="23"/>
                <w:lang w:val="lt-LT"/>
              </w:rPr>
            </w:pPr>
            <w:r w:rsidRPr="001C43DD">
              <w:rPr>
                <w:sz w:val="23"/>
                <w:szCs w:val="23"/>
                <w:lang w:val="lt-LT"/>
              </w:rPr>
              <w:t>Mokymai</w:t>
            </w:r>
          </w:p>
        </w:tc>
        <w:tc>
          <w:tcPr>
            <w:tcW w:w="5982" w:type="dxa"/>
          </w:tcPr>
          <w:p w14:paraId="3B2D97CD" w14:textId="6E81666A" w:rsidR="001C43DD" w:rsidRPr="001C43DD" w:rsidRDefault="001C43DD" w:rsidP="001C43DD">
            <w:pPr>
              <w:jc w:val="both"/>
              <w:rPr>
                <w:sz w:val="23"/>
                <w:szCs w:val="23"/>
                <w:lang w:val="lt-LT"/>
              </w:rPr>
            </w:pPr>
            <w:r w:rsidRPr="001C43DD">
              <w:rPr>
                <w:sz w:val="23"/>
                <w:szCs w:val="23"/>
                <w:lang w:val="lt-LT"/>
              </w:rPr>
              <w:t>Įdiegiant įrangą, turi būti pravesti ne trumpesni kaip 21 val. naudojimosi įranga mokymai perkančiosios organizacijos patalpose (Šventaragio g. 2, Vilnius) arba nuotoliniu būdu, užtikrinančiu karantino apribojimus ir mokymų efektyvumą, ne mažiau kaip 3 žmonėms šiomis temomis:</w:t>
            </w:r>
          </w:p>
          <w:p w14:paraId="5F257806" w14:textId="77777777" w:rsidR="001C43DD" w:rsidRPr="001C43DD" w:rsidRDefault="001C43DD" w:rsidP="001C43DD">
            <w:pPr>
              <w:pStyle w:val="Sraopastraipa"/>
              <w:numPr>
                <w:ilvl w:val="0"/>
                <w:numId w:val="9"/>
              </w:numPr>
              <w:spacing w:after="0" w:line="240" w:lineRule="auto"/>
              <w:ind w:left="488"/>
              <w:rPr>
                <w:rFonts w:ascii="Times New Roman" w:hAnsi="Times New Roman" w:cs="Times New Roman"/>
                <w:sz w:val="23"/>
                <w:szCs w:val="23"/>
              </w:rPr>
            </w:pPr>
            <w:r w:rsidRPr="001C43DD">
              <w:rPr>
                <w:rFonts w:ascii="Times New Roman" w:hAnsi="Times New Roman" w:cs="Times New Roman"/>
                <w:sz w:val="23"/>
                <w:szCs w:val="23"/>
              </w:rPr>
              <w:t xml:space="preserve">Supažindinimas su DWDM technologija </w:t>
            </w:r>
          </w:p>
          <w:p w14:paraId="3B7A753E" w14:textId="77777777" w:rsidR="001C43DD" w:rsidRPr="001C43DD" w:rsidRDefault="001C43DD" w:rsidP="001C43DD">
            <w:pPr>
              <w:pStyle w:val="Sraopastraipa"/>
              <w:numPr>
                <w:ilvl w:val="0"/>
                <w:numId w:val="9"/>
              </w:numPr>
              <w:spacing w:after="0" w:line="240" w:lineRule="auto"/>
              <w:ind w:left="488"/>
              <w:rPr>
                <w:rFonts w:ascii="Times New Roman" w:hAnsi="Times New Roman" w:cs="Times New Roman"/>
                <w:sz w:val="23"/>
                <w:szCs w:val="23"/>
              </w:rPr>
            </w:pPr>
            <w:r w:rsidRPr="001C43DD">
              <w:rPr>
                <w:rFonts w:ascii="Times New Roman" w:hAnsi="Times New Roman" w:cs="Times New Roman"/>
                <w:sz w:val="23"/>
                <w:szCs w:val="23"/>
              </w:rPr>
              <w:t xml:space="preserve">DWDM sprendimo pristatymas </w:t>
            </w:r>
          </w:p>
          <w:p w14:paraId="63F0970D" w14:textId="77777777" w:rsidR="001C43DD" w:rsidRPr="001C43DD" w:rsidRDefault="001C43DD" w:rsidP="001C43DD">
            <w:pPr>
              <w:pStyle w:val="Sraopastraipa"/>
              <w:numPr>
                <w:ilvl w:val="0"/>
                <w:numId w:val="9"/>
              </w:numPr>
              <w:spacing w:after="0" w:line="240" w:lineRule="auto"/>
              <w:ind w:left="0" w:firstLine="63"/>
              <w:jc w:val="left"/>
              <w:rPr>
                <w:rFonts w:ascii="Times New Roman" w:hAnsi="Times New Roman" w:cs="Times New Roman"/>
                <w:sz w:val="23"/>
                <w:szCs w:val="23"/>
              </w:rPr>
            </w:pPr>
            <w:r w:rsidRPr="001C43DD">
              <w:rPr>
                <w:rFonts w:ascii="Times New Roman" w:hAnsi="Times New Roman" w:cs="Times New Roman"/>
                <w:sz w:val="23"/>
                <w:szCs w:val="23"/>
              </w:rPr>
              <w:t xml:space="preserve">Techninės DWDM įrangos konfigūravimas, diegimas ir priežiūra DWDM valdymo programinio sprendimo diegimas ir priežiūra </w:t>
            </w:r>
          </w:p>
        </w:tc>
      </w:tr>
      <w:tr w:rsidR="001C43DD" w:rsidRPr="001C43DD" w14:paraId="1A7F6CFA" w14:textId="77777777" w:rsidTr="001C43DD">
        <w:tc>
          <w:tcPr>
            <w:tcW w:w="967" w:type="dxa"/>
          </w:tcPr>
          <w:p w14:paraId="62B60AC6" w14:textId="77777777" w:rsidR="001C43DD" w:rsidRPr="001C43DD" w:rsidRDefault="001C43DD" w:rsidP="001C43DD">
            <w:pPr>
              <w:contextualSpacing/>
              <w:jc w:val="center"/>
              <w:rPr>
                <w:sz w:val="23"/>
                <w:szCs w:val="23"/>
                <w:lang w:val="lt-LT"/>
              </w:rPr>
            </w:pPr>
            <w:r w:rsidRPr="001C43DD">
              <w:rPr>
                <w:sz w:val="23"/>
                <w:szCs w:val="23"/>
                <w:lang w:val="lt-LT"/>
              </w:rPr>
              <w:t>16.</w:t>
            </w:r>
          </w:p>
        </w:tc>
        <w:tc>
          <w:tcPr>
            <w:tcW w:w="2690" w:type="dxa"/>
          </w:tcPr>
          <w:p w14:paraId="7CC847AF" w14:textId="77777777" w:rsidR="001C43DD" w:rsidRPr="001C43DD" w:rsidRDefault="001C43DD" w:rsidP="001C43DD">
            <w:pPr>
              <w:rPr>
                <w:sz w:val="23"/>
                <w:szCs w:val="23"/>
                <w:lang w:val="lt-LT"/>
              </w:rPr>
            </w:pPr>
            <w:r w:rsidRPr="001C43DD">
              <w:rPr>
                <w:sz w:val="23"/>
                <w:szCs w:val="23"/>
                <w:lang w:val="lt-LT"/>
              </w:rPr>
              <w:t>Tiekimas</w:t>
            </w:r>
          </w:p>
        </w:tc>
        <w:tc>
          <w:tcPr>
            <w:tcW w:w="5982" w:type="dxa"/>
          </w:tcPr>
          <w:p w14:paraId="2A730B26" w14:textId="77777777" w:rsidR="001C43DD" w:rsidRPr="001C43DD" w:rsidRDefault="001C43DD" w:rsidP="001C43DD">
            <w:pPr>
              <w:ind w:firstLine="71"/>
              <w:contextualSpacing/>
              <w:jc w:val="both"/>
              <w:rPr>
                <w:sz w:val="23"/>
                <w:szCs w:val="23"/>
                <w:lang w:val="lt-LT"/>
              </w:rPr>
            </w:pPr>
            <w:r w:rsidRPr="001C43DD">
              <w:rPr>
                <w:sz w:val="23"/>
                <w:szCs w:val="23"/>
                <w:lang w:val="lt-LT"/>
              </w:rPr>
              <w:t xml:space="preserve">Visa siūloma įranga privalo būti nauja; negalima siūlyti naudotos arba naudotos ir atnaujintos (anglų k. - </w:t>
            </w:r>
            <w:proofErr w:type="spellStart"/>
            <w:r w:rsidRPr="001C43DD">
              <w:rPr>
                <w:sz w:val="23"/>
                <w:szCs w:val="23"/>
                <w:lang w:val="lt-LT"/>
              </w:rPr>
              <w:t>remarketing</w:t>
            </w:r>
            <w:proofErr w:type="spellEnd"/>
            <w:r w:rsidRPr="001C43DD">
              <w:rPr>
                <w:sz w:val="23"/>
                <w:szCs w:val="23"/>
                <w:lang w:val="lt-LT"/>
              </w:rPr>
              <w:t xml:space="preserve"> ar </w:t>
            </w:r>
            <w:proofErr w:type="spellStart"/>
            <w:r w:rsidRPr="001C43DD">
              <w:rPr>
                <w:sz w:val="23"/>
                <w:szCs w:val="23"/>
                <w:lang w:val="lt-LT"/>
              </w:rPr>
              <w:t>refurbished</w:t>
            </w:r>
            <w:proofErr w:type="spellEnd"/>
            <w:r w:rsidRPr="001C43DD">
              <w:rPr>
                <w:sz w:val="23"/>
                <w:szCs w:val="23"/>
                <w:lang w:val="lt-LT"/>
              </w:rPr>
              <w:t>) įrangos.</w:t>
            </w:r>
          </w:p>
        </w:tc>
      </w:tr>
      <w:tr w:rsidR="001C43DD" w:rsidRPr="001C43DD" w14:paraId="0E8701FC" w14:textId="77777777" w:rsidTr="001C43DD">
        <w:tc>
          <w:tcPr>
            <w:tcW w:w="967" w:type="dxa"/>
          </w:tcPr>
          <w:p w14:paraId="258460D4" w14:textId="77777777" w:rsidR="001C43DD" w:rsidRPr="001C43DD" w:rsidRDefault="001C43DD" w:rsidP="001C43DD">
            <w:pPr>
              <w:contextualSpacing/>
              <w:jc w:val="center"/>
              <w:rPr>
                <w:sz w:val="23"/>
                <w:szCs w:val="23"/>
                <w:lang w:val="lt-LT"/>
              </w:rPr>
            </w:pPr>
            <w:r w:rsidRPr="001C43DD">
              <w:rPr>
                <w:sz w:val="23"/>
                <w:szCs w:val="23"/>
                <w:lang w:val="lt-LT"/>
              </w:rPr>
              <w:t>17.</w:t>
            </w:r>
          </w:p>
        </w:tc>
        <w:tc>
          <w:tcPr>
            <w:tcW w:w="2690" w:type="dxa"/>
          </w:tcPr>
          <w:p w14:paraId="62836CB8" w14:textId="77777777" w:rsidR="001C43DD" w:rsidRPr="001C43DD" w:rsidRDefault="001C43DD" w:rsidP="001C43DD">
            <w:pPr>
              <w:rPr>
                <w:sz w:val="23"/>
                <w:szCs w:val="23"/>
                <w:lang w:val="lt-LT"/>
              </w:rPr>
            </w:pPr>
            <w:r w:rsidRPr="001C43DD">
              <w:rPr>
                <w:sz w:val="23"/>
                <w:szCs w:val="23"/>
                <w:lang w:val="lt-LT"/>
              </w:rPr>
              <w:t>Garantija</w:t>
            </w:r>
          </w:p>
        </w:tc>
        <w:tc>
          <w:tcPr>
            <w:tcW w:w="5982" w:type="dxa"/>
          </w:tcPr>
          <w:p w14:paraId="66EEC886" w14:textId="0F0A3BB1" w:rsidR="001C43DD" w:rsidRPr="001C43DD" w:rsidRDefault="001C43DD" w:rsidP="001C43DD">
            <w:pPr>
              <w:jc w:val="both"/>
              <w:rPr>
                <w:sz w:val="23"/>
                <w:szCs w:val="23"/>
                <w:lang w:val="lt-LT"/>
              </w:rPr>
            </w:pPr>
            <w:r w:rsidRPr="001C43DD">
              <w:rPr>
                <w:sz w:val="23"/>
                <w:szCs w:val="23"/>
                <w:lang w:val="lt-LT"/>
              </w:rPr>
              <w:t xml:space="preserve">1. Turi būti aparatinei ir programinei įrangai suteikta įrangos gamintojo garantija ne trumpesniam kaip 36 mėnesių laikotarpiui nuo Perkančiosios organizacijos priėmimo–perdavimo akto pasirašymo dienos. Tiekėjas garantijos metu turi užtikrinti perkamos įrangos gedimų, atsiradusių dėl aparatinės ir programinės įrangos kaltės, šalinimą. </w:t>
            </w:r>
          </w:p>
          <w:p w14:paraId="718FBC48" w14:textId="77777777" w:rsidR="001C43DD" w:rsidRPr="001C43DD" w:rsidRDefault="001C43DD" w:rsidP="001C43DD">
            <w:pPr>
              <w:jc w:val="both"/>
              <w:rPr>
                <w:sz w:val="23"/>
                <w:szCs w:val="23"/>
                <w:lang w:val="lt-LT"/>
              </w:rPr>
            </w:pPr>
            <w:r w:rsidRPr="001C43DD">
              <w:rPr>
                <w:sz w:val="23"/>
                <w:szCs w:val="23"/>
                <w:lang w:val="lt-LT"/>
              </w:rPr>
              <w:t>2. Teikti techninės pagalbos konsultacijas.</w:t>
            </w:r>
          </w:p>
          <w:p w14:paraId="3236FCCF" w14:textId="16A0B2AB" w:rsidR="001C43DD" w:rsidRPr="001C43DD" w:rsidRDefault="001C43DD" w:rsidP="001C43DD">
            <w:pPr>
              <w:jc w:val="both"/>
              <w:rPr>
                <w:sz w:val="23"/>
                <w:szCs w:val="23"/>
                <w:lang w:val="lt-LT"/>
              </w:rPr>
            </w:pPr>
            <w:r w:rsidRPr="001C43DD">
              <w:rPr>
                <w:sz w:val="23"/>
                <w:szCs w:val="23"/>
                <w:lang w:val="lt-LT"/>
              </w:rPr>
              <w:t>3. Tiekėjas atliktiems diegimo (montavimo ir konfigūravimo) darbams suteikia ne trumpesnę kaip 36 mėnesių garantiją nuo Perkančiosios organizacijos priėmimo–perdavimo akto pasirašymo dienos.</w:t>
            </w:r>
          </w:p>
          <w:p w14:paraId="028D6559" w14:textId="625B95B0" w:rsidR="001C43DD" w:rsidRPr="001C43DD" w:rsidRDefault="001C43DD" w:rsidP="001C43DD">
            <w:pPr>
              <w:jc w:val="both"/>
              <w:rPr>
                <w:sz w:val="23"/>
                <w:szCs w:val="23"/>
                <w:lang w:val="lt-LT"/>
              </w:rPr>
            </w:pPr>
            <w:r w:rsidRPr="001C43DD">
              <w:rPr>
                <w:sz w:val="23"/>
                <w:szCs w:val="23"/>
                <w:lang w:val="lt-LT"/>
              </w:rPr>
              <w:t xml:space="preserve">4. Įrangos gedimo atveju, Perkančioji organizacija praneša apie incidentą Tiekėjui telefonu, elektroniniu paštu arba raštiškai. </w:t>
            </w:r>
          </w:p>
          <w:p w14:paraId="0575BA23" w14:textId="77777777" w:rsidR="001C43DD" w:rsidRPr="001C43DD" w:rsidRDefault="001C43DD" w:rsidP="001C43DD">
            <w:pPr>
              <w:jc w:val="both"/>
              <w:rPr>
                <w:sz w:val="23"/>
                <w:szCs w:val="23"/>
                <w:lang w:val="lt-LT"/>
              </w:rPr>
            </w:pPr>
            <w:r w:rsidRPr="001C43DD">
              <w:rPr>
                <w:sz w:val="23"/>
                <w:szCs w:val="23"/>
                <w:lang w:val="lt-LT"/>
              </w:rPr>
              <w:t>5. Reagavimo, t. y. veiksmų pradžios, gavus pranešimą apie įrangos gedimą, laikas – ne ilgesnis kaip 4 darbo valandos.</w:t>
            </w:r>
          </w:p>
          <w:p w14:paraId="10728A0A" w14:textId="6E8A5A40" w:rsidR="001C43DD" w:rsidRPr="001C43DD" w:rsidRDefault="001C43DD" w:rsidP="001C43DD">
            <w:pPr>
              <w:jc w:val="both"/>
              <w:rPr>
                <w:sz w:val="23"/>
                <w:szCs w:val="23"/>
                <w:lang w:val="lt-LT"/>
              </w:rPr>
            </w:pPr>
            <w:r w:rsidRPr="001C43DD">
              <w:rPr>
                <w:sz w:val="23"/>
                <w:szCs w:val="23"/>
                <w:lang w:val="lt-LT"/>
              </w:rPr>
              <w:t xml:space="preserve">6. Tiekėjas privalo pašalinti gedimą ne ilgiau kaip per 7 darbo dienas. Jei gedimo pašalinimui atsarginių detalių, medžiagų ar agregatų įsigijimui reikalingas ilgesnis terminas, gedimo pašalinimo terminas derinimas. </w:t>
            </w:r>
          </w:p>
          <w:p w14:paraId="15266A62" w14:textId="4CB536DF" w:rsidR="001C43DD" w:rsidRPr="001C43DD" w:rsidRDefault="001C43DD" w:rsidP="001C43DD">
            <w:pPr>
              <w:jc w:val="both"/>
              <w:rPr>
                <w:sz w:val="23"/>
                <w:szCs w:val="23"/>
                <w:lang w:val="lt-LT"/>
              </w:rPr>
            </w:pPr>
            <w:r w:rsidRPr="001C43DD">
              <w:rPr>
                <w:sz w:val="23"/>
                <w:szCs w:val="23"/>
                <w:lang w:val="lt-LT"/>
              </w:rPr>
              <w:t>7. Užbaigti įrangos gedimo šalinimo, profilaktinės priežiūros darbai perduodami Perkančiajai organizacijai, pasirašant paslaugų priėmimo-perdavimo aktą.</w:t>
            </w:r>
          </w:p>
          <w:p w14:paraId="7DCBE423" w14:textId="5F06D8F5" w:rsidR="001C43DD" w:rsidRPr="001C43DD" w:rsidRDefault="001C43DD" w:rsidP="001C43DD">
            <w:pPr>
              <w:jc w:val="both"/>
              <w:rPr>
                <w:sz w:val="23"/>
                <w:szCs w:val="23"/>
                <w:lang w:val="lt-LT"/>
              </w:rPr>
            </w:pPr>
            <w:r w:rsidRPr="001C43DD">
              <w:rPr>
                <w:sz w:val="23"/>
                <w:szCs w:val="23"/>
                <w:lang w:val="lt-LT"/>
              </w:rPr>
              <w:t xml:space="preserve">8. Sugadinus įrangą, Tiekėjas už sugadinimą atsako jos rinkos verte bei privalo,  ne  vėliau kaip  per 5 darbo dienas pakeisti arba suremontuoti savo sąskaita. Atlikus įrangos gedimo atstatymą, sugadintai daliai turi būti suteikiama ne trumpesnė </w:t>
            </w:r>
            <w:r w:rsidRPr="001C43DD">
              <w:rPr>
                <w:sz w:val="23"/>
                <w:szCs w:val="23"/>
                <w:lang w:val="lt-LT"/>
              </w:rPr>
              <w:lastRenderedPageBreak/>
              <w:t xml:space="preserve">nei likusi  pagal  sutartį garantija. Suteiktas garantinis laikas turi būti įrašytas paslaugų </w:t>
            </w:r>
            <w:proofErr w:type="spellStart"/>
            <w:r w:rsidRPr="001C43DD">
              <w:rPr>
                <w:sz w:val="23"/>
                <w:szCs w:val="23"/>
                <w:lang w:val="lt-LT"/>
              </w:rPr>
              <w:t>priėmimo˗perdavimo</w:t>
            </w:r>
            <w:proofErr w:type="spellEnd"/>
            <w:r w:rsidRPr="001C43DD">
              <w:rPr>
                <w:sz w:val="23"/>
                <w:szCs w:val="23"/>
                <w:lang w:val="lt-LT"/>
              </w:rPr>
              <w:t xml:space="preserve"> akte.</w:t>
            </w:r>
          </w:p>
          <w:p w14:paraId="11FC138F" w14:textId="3641FC96" w:rsidR="001C43DD" w:rsidRPr="001C43DD" w:rsidRDefault="001C43DD" w:rsidP="001C43DD">
            <w:pPr>
              <w:jc w:val="both"/>
              <w:rPr>
                <w:sz w:val="23"/>
                <w:szCs w:val="23"/>
                <w:lang w:val="lt-LT"/>
              </w:rPr>
            </w:pPr>
            <w:r w:rsidRPr="001C43DD">
              <w:rPr>
                <w:sz w:val="23"/>
                <w:szCs w:val="23"/>
                <w:lang w:val="lt-LT"/>
              </w:rPr>
              <w:t xml:space="preserve">9. Garantinės priežiūros kaina turi būti įskaičiuota į </w:t>
            </w:r>
            <w:r w:rsidR="00047D24">
              <w:rPr>
                <w:sz w:val="23"/>
                <w:szCs w:val="23"/>
                <w:lang w:val="lt-LT"/>
              </w:rPr>
              <w:t>S</w:t>
            </w:r>
            <w:r w:rsidRPr="001C43DD">
              <w:rPr>
                <w:sz w:val="23"/>
                <w:szCs w:val="23"/>
                <w:lang w:val="lt-LT"/>
              </w:rPr>
              <w:t>utarties kainą.</w:t>
            </w:r>
          </w:p>
        </w:tc>
      </w:tr>
    </w:tbl>
    <w:p w14:paraId="6C63DA64" w14:textId="77777777" w:rsidR="001C43DD" w:rsidRPr="001C43DD" w:rsidRDefault="001C43DD" w:rsidP="001C43DD">
      <w:pPr>
        <w:rPr>
          <w:rFonts w:eastAsia="Calibri"/>
          <w:sz w:val="23"/>
          <w:szCs w:val="23"/>
          <w:lang w:val="lt-LT"/>
        </w:rPr>
      </w:pPr>
    </w:p>
    <w:p w14:paraId="4DBE10DC" w14:textId="77777777" w:rsidR="001C43DD" w:rsidRPr="001C43DD" w:rsidRDefault="001C43DD" w:rsidP="001C43DD">
      <w:pPr>
        <w:jc w:val="center"/>
        <w:rPr>
          <w:rFonts w:eastAsia="Calibri"/>
          <w:sz w:val="23"/>
          <w:szCs w:val="23"/>
          <w:lang w:val="lt-LT"/>
        </w:rPr>
      </w:pPr>
      <w:r w:rsidRPr="001C43DD">
        <w:rPr>
          <w:rFonts w:eastAsia="Calibri"/>
          <w:sz w:val="23"/>
          <w:szCs w:val="23"/>
          <w:lang w:val="lt-LT"/>
        </w:rPr>
        <w:t>3.2. Reikalavimai Centralizuotam DWDM sistemos valdymui</w:t>
      </w:r>
    </w:p>
    <w:p w14:paraId="0F999C5F" w14:textId="77777777" w:rsidR="001C43DD" w:rsidRPr="001C43DD" w:rsidRDefault="001C43DD" w:rsidP="001C43DD">
      <w:pPr>
        <w:rPr>
          <w:rFonts w:eastAsia="Calibri"/>
          <w:sz w:val="23"/>
          <w:szCs w:val="23"/>
          <w:lang w:val="lt-LT"/>
        </w:rPr>
      </w:pPr>
    </w:p>
    <w:p w14:paraId="131090D4" w14:textId="77777777" w:rsidR="001C43DD" w:rsidRPr="001C43DD" w:rsidRDefault="001C43DD" w:rsidP="001C43DD">
      <w:pPr>
        <w:ind w:firstLine="709"/>
        <w:rPr>
          <w:rFonts w:eastAsia="Calibri"/>
          <w:sz w:val="23"/>
          <w:szCs w:val="23"/>
          <w:lang w:val="lt-LT"/>
        </w:rPr>
      </w:pPr>
      <w:r w:rsidRPr="001C43DD">
        <w:rPr>
          <w:rFonts w:eastAsia="Calibri"/>
          <w:sz w:val="23"/>
          <w:szCs w:val="23"/>
          <w:lang w:val="lt-LT"/>
        </w:rPr>
        <w:t>Centralizuota DWDM valdymo sistema – 1 vnt.</w:t>
      </w:r>
    </w:p>
    <w:tbl>
      <w:tblPr>
        <w:tblStyle w:val="Lentelstinklelis1"/>
        <w:tblW w:w="9639" w:type="dxa"/>
        <w:tblInd w:w="-5" w:type="dxa"/>
        <w:tblLook w:val="04A0" w:firstRow="1" w:lastRow="0" w:firstColumn="1" w:lastColumn="0" w:noHBand="0" w:noVBand="1"/>
      </w:tblPr>
      <w:tblGrid>
        <w:gridCol w:w="570"/>
        <w:gridCol w:w="2112"/>
        <w:gridCol w:w="6957"/>
      </w:tblGrid>
      <w:tr w:rsidR="001C43DD" w:rsidRPr="001C43DD" w14:paraId="3A291945" w14:textId="77777777" w:rsidTr="001C43DD">
        <w:tc>
          <w:tcPr>
            <w:tcW w:w="570" w:type="dxa"/>
          </w:tcPr>
          <w:p w14:paraId="7D90BDD9" w14:textId="77777777" w:rsidR="001C43DD" w:rsidRPr="001C43DD" w:rsidRDefault="001C43DD" w:rsidP="001C43DD">
            <w:pPr>
              <w:contextualSpacing/>
              <w:jc w:val="center"/>
              <w:rPr>
                <w:sz w:val="23"/>
                <w:szCs w:val="23"/>
                <w:lang w:val="lt-LT"/>
              </w:rPr>
            </w:pPr>
            <w:r w:rsidRPr="001C43DD">
              <w:rPr>
                <w:b/>
                <w:sz w:val="23"/>
                <w:szCs w:val="23"/>
                <w:lang w:val="lt-LT"/>
              </w:rPr>
              <w:t>Eil. Nr.</w:t>
            </w:r>
          </w:p>
        </w:tc>
        <w:tc>
          <w:tcPr>
            <w:tcW w:w="2112" w:type="dxa"/>
          </w:tcPr>
          <w:p w14:paraId="34D02DD0" w14:textId="77777777" w:rsidR="001C43DD" w:rsidRPr="001C43DD" w:rsidRDefault="001C43DD" w:rsidP="001C43DD">
            <w:pPr>
              <w:jc w:val="center"/>
              <w:rPr>
                <w:sz w:val="23"/>
                <w:szCs w:val="23"/>
                <w:lang w:val="lt-LT"/>
              </w:rPr>
            </w:pPr>
            <w:r w:rsidRPr="001C43DD">
              <w:rPr>
                <w:b/>
                <w:sz w:val="23"/>
                <w:szCs w:val="23"/>
                <w:lang w:val="lt-LT"/>
              </w:rPr>
              <w:t>Parametras</w:t>
            </w:r>
          </w:p>
        </w:tc>
        <w:tc>
          <w:tcPr>
            <w:tcW w:w="6957" w:type="dxa"/>
          </w:tcPr>
          <w:p w14:paraId="317A4155" w14:textId="77777777" w:rsidR="001C43DD" w:rsidRPr="001C43DD" w:rsidRDefault="001C43DD" w:rsidP="001C43DD">
            <w:pPr>
              <w:autoSpaceDE w:val="0"/>
              <w:autoSpaceDN w:val="0"/>
              <w:ind w:firstLine="34"/>
              <w:jc w:val="center"/>
              <w:rPr>
                <w:sz w:val="23"/>
                <w:szCs w:val="23"/>
                <w:lang w:val="lt-LT"/>
              </w:rPr>
            </w:pPr>
            <w:r w:rsidRPr="001C43DD">
              <w:rPr>
                <w:b/>
                <w:sz w:val="23"/>
                <w:szCs w:val="23"/>
                <w:lang w:val="lt-LT"/>
              </w:rPr>
              <w:t>Reikalaujama parametro reikšmė</w:t>
            </w:r>
          </w:p>
        </w:tc>
      </w:tr>
      <w:tr w:rsidR="001C43DD" w:rsidRPr="001C43DD" w14:paraId="55BB7AE1" w14:textId="77777777" w:rsidTr="001C43DD">
        <w:tc>
          <w:tcPr>
            <w:tcW w:w="570" w:type="dxa"/>
          </w:tcPr>
          <w:p w14:paraId="55BB392B" w14:textId="77777777" w:rsidR="001C43DD" w:rsidRPr="001C43DD" w:rsidRDefault="001C43DD" w:rsidP="001C43DD">
            <w:pPr>
              <w:contextualSpacing/>
              <w:rPr>
                <w:sz w:val="23"/>
                <w:szCs w:val="23"/>
                <w:lang w:val="lt-LT"/>
              </w:rPr>
            </w:pPr>
            <w:r w:rsidRPr="001C43DD">
              <w:rPr>
                <w:sz w:val="23"/>
                <w:szCs w:val="23"/>
                <w:lang w:val="lt-LT"/>
              </w:rPr>
              <w:t>1.</w:t>
            </w:r>
          </w:p>
        </w:tc>
        <w:tc>
          <w:tcPr>
            <w:tcW w:w="2112" w:type="dxa"/>
          </w:tcPr>
          <w:p w14:paraId="0A8CFCF1" w14:textId="77777777" w:rsidR="001C43DD" w:rsidRPr="001C43DD" w:rsidRDefault="001C43DD" w:rsidP="001C43DD">
            <w:pPr>
              <w:rPr>
                <w:sz w:val="23"/>
                <w:szCs w:val="23"/>
                <w:lang w:val="lt-LT"/>
              </w:rPr>
            </w:pPr>
            <w:r w:rsidRPr="001C43DD">
              <w:rPr>
                <w:sz w:val="23"/>
                <w:szCs w:val="23"/>
                <w:lang w:val="lt-LT"/>
              </w:rPr>
              <w:t>Sistemos valdymas</w:t>
            </w:r>
          </w:p>
        </w:tc>
        <w:tc>
          <w:tcPr>
            <w:tcW w:w="6957" w:type="dxa"/>
          </w:tcPr>
          <w:p w14:paraId="5DD0669E" w14:textId="77777777" w:rsidR="001C43DD" w:rsidRPr="001C43DD" w:rsidRDefault="001C43DD" w:rsidP="001C43DD">
            <w:pPr>
              <w:autoSpaceDE w:val="0"/>
              <w:autoSpaceDN w:val="0"/>
              <w:ind w:firstLine="34"/>
              <w:jc w:val="both"/>
              <w:rPr>
                <w:sz w:val="23"/>
                <w:szCs w:val="23"/>
                <w:lang w:val="lt-LT"/>
              </w:rPr>
            </w:pPr>
            <w:r w:rsidRPr="001C43DD">
              <w:rPr>
                <w:sz w:val="23"/>
                <w:szCs w:val="23"/>
                <w:lang w:val="lt-LT"/>
              </w:rPr>
              <w:t>Siūloma sistema turi būti centralizuotai valdoma valdymo sistemos, kurią būtų galima pasiekti naudojantis grafine valdymo sąsaja per nuotolį. Centralizuota valdymo sistema turi gebėti:</w:t>
            </w:r>
          </w:p>
          <w:p w14:paraId="1EFD96AA" w14:textId="77777777" w:rsidR="001C43DD" w:rsidRPr="001C43DD" w:rsidRDefault="001C43DD" w:rsidP="001C43DD">
            <w:pPr>
              <w:autoSpaceDE w:val="0"/>
              <w:autoSpaceDN w:val="0"/>
              <w:ind w:firstLine="34"/>
              <w:jc w:val="both"/>
              <w:rPr>
                <w:sz w:val="23"/>
                <w:szCs w:val="23"/>
                <w:lang w:val="lt-LT"/>
              </w:rPr>
            </w:pPr>
            <w:r w:rsidRPr="001C43DD">
              <w:rPr>
                <w:sz w:val="23"/>
                <w:szCs w:val="23"/>
                <w:lang w:val="lt-LT"/>
              </w:rPr>
              <w:t xml:space="preserve">- Braižyti įrenginių </w:t>
            </w:r>
            <w:proofErr w:type="spellStart"/>
            <w:r w:rsidRPr="001C43DD">
              <w:rPr>
                <w:sz w:val="23"/>
                <w:szCs w:val="23"/>
                <w:lang w:val="lt-LT"/>
              </w:rPr>
              <w:t>topologinį</w:t>
            </w:r>
            <w:proofErr w:type="spellEnd"/>
            <w:r w:rsidRPr="001C43DD">
              <w:rPr>
                <w:sz w:val="23"/>
                <w:szCs w:val="23"/>
                <w:lang w:val="lt-LT"/>
              </w:rPr>
              <w:t xml:space="preserve"> vaizdą;</w:t>
            </w:r>
          </w:p>
          <w:p w14:paraId="0189B461" w14:textId="77777777" w:rsidR="001C43DD" w:rsidRPr="001C43DD" w:rsidRDefault="001C43DD" w:rsidP="001C43DD">
            <w:pPr>
              <w:autoSpaceDE w:val="0"/>
              <w:autoSpaceDN w:val="0"/>
              <w:ind w:firstLine="34"/>
              <w:jc w:val="both"/>
              <w:rPr>
                <w:sz w:val="23"/>
                <w:szCs w:val="23"/>
                <w:lang w:val="lt-LT"/>
              </w:rPr>
            </w:pPr>
            <w:r w:rsidRPr="001C43DD">
              <w:rPr>
                <w:sz w:val="23"/>
                <w:szCs w:val="23"/>
                <w:lang w:val="lt-LT"/>
              </w:rPr>
              <w:t>- Atvaizduoti praeityje įvykusius tinklo įvykius;</w:t>
            </w:r>
          </w:p>
          <w:p w14:paraId="1AD99EB2" w14:textId="77777777" w:rsidR="001C43DD" w:rsidRPr="001C43DD" w:rsidRDefault="001C43DD" w:rsidP="001C43DD">
            <w:pPr>
              <w:autoSpaceDE w:val="0"/>
              <w:autoSpaceDN w:val="0"/>
              <w:ind w:firstLine="34"/>
              <w:jc w:val="both"/>
              <w:rPr>
                <w:sz w:val="23"/>
                <w:szCs w:val="23"/>
                <w:lang w:val="lt-LT"/>
              </w:rPr>
            </w:pPr>
            <w:r w:rsidRPr="001C43DD">
              <w:rPr>
                <w:sz w:val="23"/>
                <w:szCs w:val="23"/>
                <w:lang w:val="lt-LT"/>
              </w:rPr>
              <w:t>- Atvaizduoti esamas tinklo sistemines klaidas;</w:t>
            </w:r>
          </w:p>
          <w:p w14:paraId="29A9C1A6" w14:textId="77777777" w:rsidR="001C43DD" w:rsidRPr="001C43DD" w:rsidRDefault="001C43DD" w:rsidP="001C43DD">
            <w:pPr>
              <w:autoSpaceDE w:val="0"/>
              <w:autoSpaceDN w:val="0"/>
              <w:ind w:firstLine="34"/>
              <w:jc w:val="both"/>
              <w:rPr>
                <w:sz w:val="23"/>
                <w:szCs w:val="23"/>
                <w:lang w:val="lt-LT"/>
              </w:rPr>
            </w:pPr>
            <w:r w:rsidRPr="001C43DD">
              <w:rPr>
                <w:sz w:val="23"/>
                <w:szCs w:val="23"/>
                <w:lang w:val="lt-LT"/>
              </w:rPr>
              <w:t>- El. laiškų siuntimas apie tinklo įvykius;</w:t>
            </w:r>
          </w:p>
          <w:p w14:paraId="7076B802" w14:textId="77777777" w:rsidR="001C43DD" w:rsidRPr="001C43DD" w:rsidRDefault="001C43DD" w:rsidP="001C43DD">
            <w:pPr>
              <w:autoSpaceDE w:val="0"/>
              <w:autoSpaceDN w:val="0"/>
              <w:ind w:firstLine="34"/>
              <w:jc w:val="both"/>
              <w:rPr>
                <w:sz w:val="23"/>
                <w:szCs w:val="23"/>
                <w:lang w:val="lt-LT"/>
              </w:rPr>
            </w:pPr>
            <w:r w:rsidRPr="001C43DD">
              <w:rPr>
                <w:sz w:val="23"/>
                <w:szCs w:val="23"/>
                <w:lang w:val="lt-LT"/>
              </w:rPr>
              <w:t xml:space="preserve">- Atlikti įrenginių programinės įrangos </w:t>
            </w:r>
            <w:proofErr w:type="spellStart"/>
            <w:r w:rsidRPr="001C43DD">
              <w:rPr>
                <w:sz w:val="23"/>
                <w:szCs w:val="23"/>
                <w:lang w:val="lt-LT"/>
              </w:rPr>
              <w:t>atnaujinimus</w:t>
            </w:r>
            <w:proofErr w:type="spellEnd"/>
            <w:r w:rsidRPr="001C43DD">
              <w:rPr>
                <w:sz w:val="23"/>
                <w:szCs w:val="23"/>
                <w:lang w:val="lt-LT"/>
              </w:rPr>
              <w:t>;</w:t>
            </w:r>
          </w:p>
          <w:p w14:paraId="157E1DDA" w14:textId="77777777" w:rsidR="001C43DD" w:rsidRPr="001C43DD" w:rsidRDefault="001C43DD" w:rsidP="001C43DD">
            <w:pPr>
              <w:autoSpaceDE w:val="0"/>
              <w:autoSpaceDN w:val="0"/>
              <w:ind w:firstLine="34"/>
              <w:jc w:val="both"/>
              <w:rPr>
                <w:sz w:val="23"/>
                <w:szCs w:val="23"/>
                <w:lang w:val="lt-LT"/>
              </w:rPr>
            </w:pPr>
            <w:r w:rsidRPr="001C43DD">
              <w:rPr>
                <w:sz w:val="23"/>
                <w:szCs w:val="23"/>
                <w:lang w:val="lt-LT"/>
              </w:rPr>
              <w:t>- išsaugoti išorinėje laikmenoje ir įkelti iš išorinės laikmenos įrenginių konfigūracijos failus;</w:t>
            </w:r>
          </w:p>
          <w:p w14:paraId="224BEC78" w14:textId="77777777" w:rsidR="001C43DD" w:rsidRPr="001C43DD" w:rsidRDefault="001C43DD" w:rsidP="001C43DD">
            <w:pPr>
              <w:ind w:firstLine="34"/>
              <w:contextualSpacing/>
              <w:jc w:val="both"/>
              <w:rPr>
                <w:sz w:val="23"/>
                <w:szCs w:val="23"/>
                <w:lang w:val="lt-LT"/>
              </w:rPr>
            </w:pPr>
            <w:r w:rsidRPr="001C43DD">
              <w:rPr>
                <w:sz w:val="23"/>
                <w:szCs w:val="23"/>
                <w:lang w:val="lt-LT"/>
              </w:rPr>
              <w:t>- Centralizuotai keisti valdomų įrenginių konfigūracijos failus.</w:t>
            </w:r>
          </w:p>
        </w:tc>
      </w:tr>
    </w:tbl>
    <w:p w14:paraId="1465E7ED" w14:textId="77777777" w:rsidR="00EE67FE" w:rsidRPr="001C43DD" w:rsidRDefault="00EE67FE" w:rsidP="001C43DD">
      <w:pPr>
        <w:rPr>
          <w:sz w:val="23"/>
          <w:szCs w:val="23"/>
          <w:lang w:val="lt-LT"/>
        </w:rPr>
      </w:pPr>
    </w:p>
    <w:p w14:paraId="247F2EF0" w14:textId="77777777" w:rsidR="00EE67FE" w:rsidRPr="001C43DD" w:rsidRDefault="00EE67FE" w:rsidP="001C43DD">
      <w:pPr>
        <w:rPr>
          <w:sz w:val="23"/>
          <w:szCs w:val="23"/>
          <w:lang w:val="lt-LT"/>
        </w:rPr>
      </w:pPr>
    </w:p>
    <w:tbl>
      <w:tblPr>
        <w:tblpPr w:leftFromText="180" w:rightFromText="180" w:vertAnchor="text" w:horzAnchor="margin" w:tblpY="18"/>
        <w:tblW w:w="9842" w:type="dxa"/>
        <w:tblLook w:val="0000" w:firstRow="0" w:lastRow="0" w:firstColumn="0" w:lastColumn="0" w:noHBand="0" w:noVBand="0"/>
      </w:tblPr>
      <w:tblGrid>
        <w:gridCol w:w="5063"/>
        <w:gridCol w:w="4779"/>
      </w:tblGrid>
      <w:tr w:rsidR="001C43DD" w:rsidRPr="001C43DD" w14:paraId="56B314FD" w14:textId="77777777" w:rsidTr="008C0DFF">
        <w:trPr>
          <w:trHeight w:val="1206"/>
        </w:trPr>
        <w:tc>
          <w:tcPr>
            <w:tcW w:w="5063" w:type="dxa"/>
            <w:shd w:val="clear" w:color="auto" w:fill="auto"/>
          </w:tcPr>
          <w:p w14:paraId="3E387DBC" w14:textId="77777777" w:rsidR="001C43DD" w:rsidRPr="001C43DD" w:rsidRDefault="001C43DD" w:rsidP="001C43DD">
            <w:pPr>
              <w:rPr>
                <w:b/>
                <w:sz w:val="23"/>
                <w:szCs w:val="23"/>
                <w:lang w:val="lt-LT"/>
              </w:rPr>
            </w:pPr>
            <w:r w:rsidRPr="001C43DD">
              <w:rPr>
                <w:b/>
                <w:sz w:val="23"/>
                <w:szCs w:val="23"/>
                <w:lang w:val="lt-LT"/>
              </w:rPr>
              <w:t>PIRKĖJAS</w:t>
            </w:r>
          </w:p>
          <w:p w14:paraId="183C7941" w14:textId="77777777" w:rsidR="001C43DD" w:rsidRPr="001C43DD" w:rsidRDefault="001C43DD" w:rsidP="001C43DD">
            <w:pPr>
              <w:ind w:left="420" w:hanging="420"/>
              <w:contextualSpacing/>
              <w:jc w:val="both"/>
              <w:rPr>
                <w:rFonts w:eastAsiaTheme="minorHAnsi"/>
                <w:b/>
                <w:sz w:val="23"/>
                <w:szCs w:val="23"/>
                <w:lang w:val="lt-LT" w:bidi="en-US"/>
              </w:rPr>
            </w:pPr>
          </w:p>
          <w:p w14:paraId="630471ED" w14:textId="77777777" w:rsidR="00671975" w:rsidRDefault="001C43DD" w:rsidP="001C43DD">
            <w:pPr>
              <w:rPr>
                <w:b/>
                <w:bCs/>
                <w:sz w:val="23"/>
                <w:szCs w:val="23"/>
                <w:lang w:val="lt-LT"/>
              </w:rPr>
            </w:pPr>
            <w:r w:rsidRPr="001C43DD">
              <w:rPr>
                <w:b/>
                <w:bCs/>
                <w:sz w:val="23"/>
                <w:szCs w:val="23"/>
                <w:lang w:val="lt-LT"/>
              </w:rPr>
              <w:t xml:space="preserve">Informatikos ir ryšių departamentas </w:t>
            </w:r>
          </w:p>
          <w:p w14:paraId="3C937D98" w14:textId="77777777" w:rsidR="00671975" w:rsidRDefault="001C43DD" w:rsidP="001C43DD">
            <w:pPr>
              <w:rPr>
                <w:b/>
                <w:sz w:val="23"/>
                <w:szCs w:val="23"/>
                <w:lang w:val="lt-LT"/>
              </w:rPr>
            </w:pPr>
            <w:r w:rsidRPr="001C43DD">
              <w:rPr>
                <w:b/>
                <w:bCs/>
                <w:sz w:val="23"/>
                <w:szCs w:val="23"/>
                <w:lang w:val="lt-LT"/>
              </w:rPr>
              <w:t xml:space="preserve">prie </w:t>
            </w:r>
            <w:r w:rsidRPr="001C43DD">
              <w:rPr>
                <w:b/>
                <w:sz w:val="23"/>
                <w:szCs w:val="23"/>
                <w:lang w:val="lt-LT"/>
              </w:rPr>
              <w:t xml:space="preserve">Lietuvos Respublikos </w:t>
            </w:r>
          </w:p>
          <w:p w14:paraId="01460AA9" w14:textId="77777777" w:rsidR="001C43DD" w:rsidRPr="001C43DD" w:rsidRDefault="001C43DD" w:rsidP="001C43DD">
            <w:pPr>
              <w:rPr>
                <w:b/>
                <w:sz w:val="23"/>
                <w:szCs w:val="23"/>
                <w:lang w:val="lt-LT"/>
              </w:rPr>
            </w:pPr>
            <w:r w:rsidRPr="001C43DD">
              <w:rPr>
                <w:b/>
                <w:sz w:val="23"/>
                <w:szCs w:val="23"/>
                <w:lang w:val="lt-LT"/>
              </w:rPr>
              <w:t xml:space="preserve">vidaus reikalų ministerijos </w:t>
            </w:r>
          </w:p>
          <w:p w14:paraId="7713B215" w14:textId="77777777" w:rsidR="001C43DD" w:rsidRDefault="001C43DD" w:rsidP="001C43DD">
            <w:pPr>
              <w:ind w:left="420" w:hanging="386"/>
              <w:contextualSpacing/>
              <w:jc w:val="both"/>
              <w:rPr>
                <w:rFonts w:eastAsiaTheme="minorHAnsi"/>
                <w:sz w:val="23"/>
                <w:szCs w:val="23"/>
                <w:lang w:val="lt-LT" w:bidi="en-US"/>
              </w:rPr>
            </w:pPr>
          </w:p>
          <w:p w14:paraId="49A3D4C7" w14:textId="77777777" w:rsidR="00BF51C4" w:rsidRPr="001C43DD" w:rsidRDefault="00BF51C4" w:rsidP="001C43DD">
            <w:pPr>
              <w:ind w:left="420" w:hanging="386"/>
              <w:contextualSpacing/>
              <w:jc w:val="both"/>
              <w:rPr>
                <w:rFonts w:eastAsiaTheme="minorHAnsi"/>
                <w:sz w:val="23"/>
                <w:szCs w:val="23"/>
                <w:lang w:val="lt-LT" w:bidi="en-US"/>
              </w:rPr>
            </w:pPr>
          </w:p>
          <w:p w14:paraId="2D26B321" w14:textId="77777777" w:rsidR="001C43DD" w:rsidRPr="001C43DD" w:rsidRDefault="001C43DD" w:rsidP="001C43DD">
            <w:pPr>
              <w:rPr>
                <w:sz w:val="23"/>
                <w:szCs w:val="23"/>
                <w:lang w:val="lt-LT"/>
              </w:rPr>
            </w:pPr>
          </w:p>
          <w:p w14:paraId="40B2D4DA" w14:textId="77777777" w:rsidR="001C43DD" w:rsidRPr="001C43DD" w:rsidRDefault="001C43DD" w:rsidP="001C43DD">
            <w:pPr>
              <w:rPr>
                <w:sz w:val="23"/>
                <w:szCs w:val="23"/>
                <w:lang w:val="lt-LT"/>
              </w:rPr>
            </w:pPr>
            <w:r w:rsidRPr="001C43DD">
              <w:rPr>
                <w:sz w:val="23"/>
                <w:szCs w:val="23"/>
                <w:lang w:val="lt-LT"/>
              </w:rPr>
              <w:t>Direktoriaus pavaduotojas</w:t>
            </w:r>
          </w:p>
          <w:p w14:paraId="279C7D33" w14:textId="77777777" w:rsidR="001C43DD" w:rsidRPr="001C43DD" w:rsidRDefault="001C43DD" w:rsidP="001C43DD">
            <w:pPr>
              <w:contextualSpacing/>
              <w:jc w:val="center"/>
              <w:rPr>
                <w:sz w:val="23"/>
                <w:szCs w:val="23"/>
                <w:lang w:val="lt-LT"/>
              </w:rPr>
            </w:pPr>
          </w:p>
          <w:p w14:paraId="397BC460" w14:textId="77777777" w:rsidR="001C43DD" w:rsidRPr="001C43DD" w:rsidRDefault="001C43DD" w:rsidP="001C43DD">
            <w:pPr>
              <w:contextualSpacing/>
              <w:jc w:val="center"/>
              <w:rPr>
                <w:sz w:val="23"/>
                <w:szCs w:val="23"/>
                <w:lang w:val="lt-LT"/>
              </w:rPr>
            </w:pPr>
            <w:r w:rsidRPr="001C43DD">
              <w:rPr>
                <w:sz w:val="23"/>
                <w:szCs w:val="23"/>
                <w:lang w:val="lt-LT"/>
              </w:rPr>
              <w:t xml:space="preserve">                                                         </w:t>
            </w:r>
          </w:p>
          <w:p w14:paraId="5C296F37" w14:textId="77777777" w:rsidR="001C43DD" w:rsidRPr="001C43DD" w:rsidRDefault="001C43DD" w:rsidP="001C43DD">
            <w:pPr>
              <w:ind w:left="420" w:hanging="386"/>
              <w:contextualSpacing/>
              <w:jc w:val="both"/>
              <w:rPr>
                <w:rFonts w:eastAsiaTheme="minorHAnsi"/>
                <w:b/>
                <w:sz w:val="23"/>
                <w:szCs w:val="23"/>
                <w:lang w:val="lt-LT" w:bidi="en-US"/>
              </w:rPr>
            </w:pPr>
            <w:r w:rsidRPr="001C43DD">
              <w:rPr>
                <w:sz w:val="23"/>
                <w:szCs w:val="23"/>
                <w:lang w:val="lt-LT"/>
              </w:rPr>
              <w:t>Artūras Kavolis</w:t>
            </w:r>
          </w:p>
        </w:tc>
        <w:tc>
          <w:tcPr>
            <w:tcW w:w="4779" w:type="dxa"/>
            <w:shd w:val="clear" w:color="auto" w:fill="auto"/>
          </w:tcPr>
          <w:p w14:paraId="3C9C70BD" w14:textId="77777777" w:rsidR="001C43DD" w:rsidRPr="001C43DD" w:rsidRDefault="001C43DD" w:rsidP="001C43DD">
            <w:pPr>
              <w:rPr>
                <w:b/>
                <w:sz w:val="23"/>
                <w:szCs w:val="23"/>
                <w:lang w:val="lt-LT"/>
              </w:rPr>
            </w:pPr>
            <w:r w:rsidRPr="001C43DD">
              <w:rPr>
                <w:b/>
                <w:sz w:val="23"/>
                <w:szCs w:val="23"/>
                <w:lang w:val="lt-LT"/>
              </w:rPr>
              <w:t>PARDAVĖJAS</w:t>
            </w:r>
          </w:p>
          <w:p w14:paraId="589DE1BE" w14:textId="77777777" w:rsidR="001C43DD" w:rsidRPr="001C43DD" w:rsidRDefault="001C43DD" w:rsidP="001C43DD">
            <w:pPr>
              <w:ind w:left="420" w:hanging="420"/>
              <w:contextualSpacing/>
              <w:jc w:val="both"/>
              <w:rPr>
                <w:rFonts w:eastAsiaTheme="minorHAnsi"/>
                <w:b/>
                <w:sz w:val="23"/>
                <w:szCs w:val="23"/>
                <w:lang w:val="lt-LT" w:bidi="en-US"/>
              </w:rPr>
            </w:pPr>
          </w:p>
          <w:p w14:paraId="3BEA231F" w14:textId="77777777" w:rsidR="001C43DD" w:rsidRPr="001C43DD" w:rsidRDefault="001C43DD" w:rsidP="001C43DD">
            <w:pPr>
              <w:keepNext/>
              <w:tabs>
                <w:tab w:val="left" w:pos="83"/>
                <w:tab w:val="left" w:pos="9360"/>
              </w:tabs>
              <w:outlineLvl w:val="0"/>
              <w:rPr>
                <w:b/>
                <w:bCs/>
                <w:sz w:val="23"/>
                <w:szCs w:val="23"/>
                <w:lang w:val="lt-LT"/>
              </w:rPr>
            </w:pPr>
            <w:r w:rsidRPr="001C43DD">
              <w:rPr>
                <w:b/>
                <w:sz w:val="23"/>
                <w:szCs w:val="23"/>
                <w:lang w:val="lt-LT"/>
              </w:rPr>
              <w:t>UAB „</w:t>
            </w:r>
            <w:proofErr w:type="spellStart"/>
            <w:r w:rsidRPr="001C43DD">
              <w:rPr>
                <w:b/>
                <w:sz w:val="23"/>
                <w:szCs w:val="23"/>
                <w:lang w:val="lt-LT"/>
              </w:rPr>
              <w:t>WhiteBit</w:t>
            </w:r>
            <w:proofErr w:type="spellEnd"/>
            <w:r w:rsidRPr="001C43DD">
              <w:rPr>
                <w:b/>
                <w:sz w:val="23"/>
                <w:szCs w:val="23"/>
                <w:lang w:val="lt-LT"/>
              </w:rPr>
              <w:t xml:space="preserve">“ </w:t>
            </w:r>
          </w:p>
          <w:p w14:paraId="205221B9" w14:textId="77777777" w:rsidR="001C43DD" w:rsidRPr="001C43DD" w:rsidRDefault="001C43DD" w:rsidP="001C43DD">
            <w:pPr>
              <w:keepNext/>
              <w:tabs>
                <w:tab w:val="left" w:pos="83"/>
                <w:tab w:val="left" w:pos="9360"/>
              </w:tabs>
              <w:outlineLvl w:val="0"/>
              <w:rPr>
                <w:b/>
                <w:bCs/>
                <w:sz w:val="23"/>
                <w:szCs w:val="23"/>
                <w:lang w:val="lt-LT"/>
              </w:rPr>
            </w:pPr>
          </w:p>
          <w:p w14:paraId="09E4784C" w14:textId="77777777" w:rsidR="001C43DD" w:rsidRPr="001C43DD" w:rsidRDefault="001C43DD" w:rsidP="001C43DD">
            <w:pPr>
              <w:ind w:left="420"/>
              <w:contextualSpacing/>
              <w:jc w:val="both"/>
              <w:rPr>
                <w:b/>
                <w:bCs/>
                <w:sz w:val="23"/>
                <w:szCs w:val="23"/>
                <w:lang w:val="lt-LT"/>
              </w:rPr>
            </w:pPr>
          </w:p>
          <w:p w14:paraId="1CE7B708" w14:textId="77777777" w:rsidR="001C43DD" w:rsidRDefault="001C43DD" w:rsidP="001C43DD">
            <w:pPr>
              <w:rPr>
                <w:sz w:val="23"/>
                <w:szCs w:val="23"/>
                <w:lang w:val="lt-LT"/>
              </w:rPr>
            </w:pPr>
          </w:p>
          <w:p w14:paraId="006562F6" w14:textId="77777777" w:rsidR="00671975" w:rsidRDefault="00671975" w:rsidP="001C43DD">
            <w:pPr>
              <w:rPr>
                <w:sz w:val="23"/>
                <w:szCs w:val="23"/>
                <w:lang w:val="lt-LT"/>
              </w:rPr>
            </w:pPr>
          </w:p>
          <w:p w14:paraId="4C921B8F" w14:textId="77777777" w:rsidR="00BF51C4" w:rsidRPr="001C43DD" w:rsidRDefault="00BF51C4" w:rsidP="001C43DD">
            <w:pPr>
              <w:rPr>
                <w:sz w:val="23"/>
                <w:szCs w:val="23"/>
                <w:lang w:val="lt-LT"/>
              </w:rPr>
            </w:pPr>
          </w:p>
          <w:p w14:paraId="4962775A" w14:textId="77777777" w:rsidR="0000702A" w:rsidRPr="00E85EDA" w:rsidRDefault="0000702A" w:rsidP="0000702A">
            <w:pPr>
              <w:rPr>
                <w:lang w:val="lt-LT"/>
              </w:rPr>
            </w:pPr>
            <w:r>
              <w:rPr>
                <w:lang w:val="lt-LT"/>
              </w:rPr>
              <w:t>Pardavimų d</w:t>
            </w:r>
            <w:r w:rsidRPr="00E85EDA">
              <w:rPr>
                <w:lang w:val="lt-LT"/>
              </w:rPr>
              <w:t>irektorius</w:t>
            </w:r>
          </w:p>
          <w:p w14:paraId="61899FFE" w14:textId="77777777" w:rsidR="0000702A" w:rsidRPr="00E85EDA" w:rsidRDefault="0000702A" w:rsidP="0000702A">
            <w:pPr>
              <w:rPr>
                <w:lang w:val="lt-LT"/>
              </w:rPr>
            </w:pPr>
          </w:p>
          <w:p w14:paraId="77CBCD7A" w14:textId="77777777" w:rsidR="0000702A" w:rsidRPr="00E85EDA" w:rsidRDefault="0000702A" w:rsidP="0000702A">
            <w:pPr>
              <w:rPr>
                <w:lang w:val="lt-LT"/>
              </w:rPr>
            </w:pPr>
          </w:p>
          <w:p w14:paraId="6689FCC6" w14:textId="7A792F1E" w:rsidR="001C43DD" w:rsidRPr="001C43DD" w:rsidRDefault="001C43DD" w:rsidP="0000702A">
            <w:pPr>
              <w:ind w:left="83" w:hanging="83"/>
              <w:contextualSpacing/>
              <w:jc w:val="both"/>
              <w:rPr>
                <w:rFonts w:eastAsiaTheme="minorHAnsi"/>
                <w:sz w:val="23"/>
                <w:szCs w:val="23"/>
                <w:lang w:val="lt-LT" w:bidi="en-US"/>
              </w:rPr>
            </w:pPr>
          </w:p>
        </w:tc>
      </w:tr>
    </w:tbl>
    <w:p w14:paraId="2F391EAE" w14:textId="77777777" w:rsidR="00EE67FE" w:rsidRPr="001C43DD" w:rsidRDefault="00EE67FE" w:rsidP="001C43DD">
      <w:pPr>
        <w:rPr>
          <w:sz w:val="23"/>
          <w:szCs w:val="23"/>
          <w:lang w:val="lt-LT"/>
        </w:rPr>
      </w:pPr>
    </w:p>
    <w:p w14:paraId="3D5ABAD9" w14:textId="77777777" w:rsidR="00EE67FE" w:rsidRPr="001C43DD" w:rsidRDefault="00EE67FE" w:rsidP="001C43DD">
      <w:pPr>
        <w:rPr>
          <w:sz w:val="23"/>
          <w:szCs w:val="23"/>
          <w:lang w:val="lt-LT"/>
        </w:rPr>
      </w:pPr>
    </w:p>
    <w:p w14:paraId="5CBEF52A" w14:textId="77777777" w:rsidR="00600D07" w:rsidRPr="001C43DD" w:rsidRDefault="00600D07" w:rsidP="001C43DD">
      <w:pPr>
        <w:rPr>
          <w:sz w:val="23"/>
          <w:szCs w:val="23"/>
          <w:lang w:val="lt-LT"/>
        </w:rPr>
      </w:pPr>
    </w:p>
    <w:sectPr w:rsidR="00600D07" w:rsidRPr="001C43DD" w:rsidSect="001C43DD">
      <w:headerReference w:type="default" r:id="rId1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6028BC" w14:textId="77777777" w:rsidR="006A223F" w:rsidRDefault="006A223F" w:rsidP="00FC60E5">
      <w:r>
        <w:separator/>
      </w:r>
    </w:p>
  </w:endnote>
  <w:endnote w:type="continuationSeparator" w:id="0">
    <w:p w14:paraId="14773FCB" w14:textId="77777777" w:rsidR="006A223F" w:rsidRDefault="006A223F" w:rsidP="00FC6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CDE971" w14:textId="77777777" w:rsidR="006A223F" w:rsidRDefault="006A223F" w:rsidP="00FC60E5">
      <w:r>
        <w:separator/>
      </w:r>
    </w:p>
  </w:footnote>
  <w:footnote w:type="continuationSeparator" w:id="0">
    <w:p w14:paraId="74CB6E42" w14:textId="77777777" w:rsidR="006A223F" w:rsidRDefault="006A223F" w:rsidP="00FC60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79F1B" w14:textId="3C0D336F" w:rsidR="00FC60E5" w:rsidRPr="00FC60E5" w:rsidRDefault="00FC60E5" w:rsidP="00FC60E5">
    <w:pPr>
      <w:pStyle w:val="Antrats"/>
      <w:jc w:val="right"/>
      <w:rPr>
        <w:lang w:val="lt-LT"/>
      </w:rPr>
    </w:pPr>
    <w:r>
      <w:rPr>
        <w:lang w:val="lt-LT"/>
      </w:rPr>
      <w:t>Pasirašyta el. parašais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910A39"/>
    <w:multiLevelType w:val="hybridMultilevel"/>
    <w:tmpl w:val="1B6695A2"/>
    <w:lvl w:ilvl="0" w:tplc="34C016B2">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A91EC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0F7542A"/>
    <w:multiLevelType w:val="hybridMultilevel"/>
    <w:tmpl w:val="2F9E43F0"/>
    <w:lvl w:ilvl="0" w:tplc="F378CFF2">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8DA7632"/>
    <w:multiLevelType w:val="hybridMultilevel"/>
    <w:tmpl w:val="48BCDFF8"/>
    <w:lvl w:ilvl="0" w:tplc="74F66CF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EB2158D"/>
    <w:multiLevelType w:val="hybridMultilevel"/>
    <w:tmpl w:val="D292CE4A"/>
    <w:lvl w:ilvl="0" w:tplc="4CC459E4">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EBF0526"/>
    <w:multiLevelType w:val="hybridMultilevel"/>
    <w:tmpl w:val="421241F6"/>
    <w:lvl w:ilvl="0" w:tplc="345AD672">
      <w:start w:val="5"/>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3AD78BD"/>
    <w:multiLevelType w:val="hybridMultilevel"/>
    <w:tmpl w:val="CBE809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C15776D"/>
    <w:multiLevelType w:val="hybridMultilevel"/>
    <w:tmpl w:val="C9BA9926"/>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8" w15:restartNumberingAfterBreak="0">
    <w:nsid w:val="5FE657F0"/>
    <w:multiLevelType w:val="hybridMultilevel"/>
    <w:tmpl w:val="84DC6B46"/>
    <w:lvl w:ilvl="0" w:tplc="F434145C">
      <w:start w:val="1"/>
      <w:numFmt w:val="upperRoman"/>
      <w:pStyle w:val="Skyriauspavadinimas"/>
      <w:lvlText w:val="%1."/>
      <w:lvlJc w:val="left"/>
      <w:pPr>
        <w:tabs>
          <w:tab w:val="num" w:pos="510"/>
        </w:tabs>
        <w:ind w:left="0" w:firstLine="0"/>
      </w:pPr>
      <w:rPr>
        <w:rFonts w:hint="default"/>
      </w:rPr>
    </w:lvl>
    <w:lvl w:ilvl="1" w:tplc="FFFFFFFF">
      <w:start w:val="1"/>
      <w:numFmt w:val="lowerLetter"/>
      <w:lvlText w:val="%2."/>
      <w:lvlJc w:val="left"/>
      <w:pPr>
        <w:tabs>
          <w:tab w:val="num" w:pos="2466"/>
        </w:tabs>
        <w:ind w:left="2466" w:hanging="360"/>
      </w:pPr>
    </w:lvl>
    <w:lvl w:ilvl="2" w:tplc="FFFFFFFF">
      <w:start w:val="1"/>
      <w:numFmt w:val="lowerRoman"/>
      <w:lvlText w:val="%3."/>
      <w:lvlJc w:val="right"/>
      <w:pPr>
        <w:tabs>
          <w:tab w:val="num" w:pos="3186"/>
        </w:tabs>
        <w:ind w:left="3186" w:hanging="180"/>
      </w:pPr>
    </w:lvl>
    <w:lvl w:ilvl="3" w:tplc="FFFFFFFF" w:tentative="1">
      <w:start w:val="1"/>
      <w:numFmt w:val="decimal"/>
      <w:lvlText w:val="%4."/>
      <w:lvlJc w:val="left"/>
      <w:pPr>
        <w:tabs>
          <w:tab w:val="num" w:pos="3906"/>
        </w:tabs>
        <w:ind w:left="3906" w:hanging="360"/>
      </w:pPr>
    </w:lvl>
    <w:lvl w:ilvl="4" w:tplc="FFFFFFFF" w:tentative="1">
      <w:start w:val="1"/>
      <w:numFmt w:val="lowerLetter"/>
      <w:lvlText w:val="%5."/>
      <w:lvlJc w:val="left"/>
      <w:pPr>
        <w:tabs>
          <w:tab w:val="num" w:pos="4626"/>
        </w:tabs>
        <w:ind w:left="4626" w:hanging="360"/>
      </w:pPr>
    </w:lvl>
    <w:lvl w:ilvl="5" w:tplc="FFFFFFFF" w:tentative="1">
      <w:start w:val="1"/>
      <w:numFmt w:val="lowerRoman"/>
      <w:lvlText w:val="%6."/>
      <w:lvlJc w:val="right"/>
      <w:pPr>
        <w:tabs>
          <w:tab w:val="num" w:pos="5346"/>
        </w:tabs>
        <w:ind w:left="5346" w:hanging="180"/>
      </w:pPr>
    </w:lvl>
    <w:lvl w:ilvl="6" w:tplc="FFFFFFFF" w:tentative="1">
      <w:start w:val="1"/>
      <w:numFmt w:val="decimal"/>
      <w:lvlText w:val="%7."/>
      <w:lvlJc w:val="left"/>
      <w:pPr>
        <w:tabs>
          <w:tab w:val="num" w:pos="6066"/>
        </w:tabs>
        <w:ind w:left="6066" w:hanging="360"/>
      </w:pPr>
    </w:lvl>
    <w:lvl w:ilvl="7" w:tplc="FFFFFFFF" w:tentative="1">
      <w:start w:val="1"/>
      <w:numFmt w:val="lowerLetter"/>
      <w:lvlText w:val="%8."/>
      <w:lvlJc w:val="left"/>
      <w:pPr>
        <w:tabs>
          <w:tab w:val="num" w:pos="6786"/>
        </w:tabs>
        <w:ind w:left="6786" w:hanging="360"/>
      </w:pPr>
    </w:lvl>
    <w:lvl w:ilvl="8" w:tplc="FFFFFFFF" w:tentative="1">
      <w:start w:val="1"/>
      <w:numFmt w:val="lowerRoman"/>
      <w:lvlText w:val="%9."/>
      <w:lvlJc w:val="right"/>
      <w:pPr>
        <w:tabs>
          <w:tab w:val="num" w:pos="7506"/>
        </w:tabs>
        <w:ind w:left="7506" w:hanging="180"/>
      </w:pPr>
    </w:lvl>
  </w:abstractNum>
  <w:abstractNum w:abstractNumId="9" w15:restartNumberingAfterBreak="0">
    <w:nsid w:val="7CE64AEB"/>
    <w:multiLevelType w:val="hybridMultilevel"/>
    <w:tmpl w:val="2F9E43F0"/>
    <w:lvl w:ilvl="0" w:tplc="F378CFF2">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8"/>
  </w:num>
  <w:num w:numId="2">
    <w:abstractNumId w:val="1"/>
  </w:num>
  <w:num w:numId="3">
    <w:abstractNumId w:val="6"/>
  </w:num>
  <w:num w:numId="4">
    <w:abstractNumId w:val="3"/>
  </w:num>
  <w:num w:numId="5">
    <w:abstractNumId w:val="9"/>
  </w:num>
  <w:num w:numId="6">
    <w:abstractNumId w:val="2"/>
  </w:num>
  <w:num w:numId="7">
    <w:abstractNumId w:val="5"/>
  </w:num>
  <w:num w:numId="8">
    <w:abstractNumId w:val="7"/>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7FE"/>
    <w:rsid w:val="0000702A"/>
    <w:rsid w:val="00047D24"/>
    <w:rsid w:val="00067673"/>
    <w:rsid w:val="001C43DD"/>
    <w:rsid w:val="005506CC"/>
    <w:rsid w:val="00600D07"/>
    <w:rsid w:val="00671975"/>
    <w:rsid w:val="006A223F"/>
    <w:rsid w:val="00723ECC"/>
    <w:rsid w:val="00997330"/>
    <w:rsid w:val="00BF51C4"/>
    <w:rsid w:val="00CB4328"/>
    <w:rsid w:val="00EE67FE"/>
    <w:rsid w:val="00FC60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31C78"/>
  <w15:chartTrackingRefBased/>
  <w15:docId w15:val="{017A4511-18B0-42A1-B060-851E90DD4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E67FE"/>
    <w:pPr>
      <w:spacing w:after="0" w:line="240" w:lineRule="auto"/>
    </w:pPr>
    <w:rPr>
      <w:rFonts w:ascii="Times New Roman" w:eastAsia="Times New Roman" w:hAnsi="Times New Roman" w:cs="Times New Roman"/>
      <w:sz w:val="24"/>
      <w:szCs w:val="24"/>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EE67FE"/>
    <w:pPr>
      <w:spacing w:after="160" w:line="252" w:lineRule="auto"/>
      <w:ind w:left="720"/>
      <w:contextualSpacing/>
      <w:jc w:val="both"/>
    </w:pPr>
    <w:rPr>
      <w:rFonts w:asciiTheme="minorHAnsi" w:eastAsiaTheme="minorEastAsia" w:hAnsiTheme="minorHAnsi" w:cstheme="minorBidi"/>
      <w:sz w:val="22"/>
      <w:szCs w:val="22"/>
      <w:lang w:val="lt-LT"/>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EE67FE"/>
    <w:rPr>
      <w:rFonts w:eastAsiaTheme="minorEastAsia"/>
    </w:rPr>
  </w:style>
  <w:style w:type="paragraph" w:customStyle="1" w:styleId="Skyriauspavadinimas">
    <w:name w:val="Skyriaus pavadinimas"/>
    <w:basedOn w:val="prastasis"/>
    <w:rsid w:val="00EE67FE"/>
    <w:pPr>
      <w:numPr>
        <w:numId w:val="1"/>
      </w:numPr>
      <w:jc w:val="center"/>
    </w:pPr>
    <w:rPr>
      <w:rFonts w:ascii="Times New Roman Bold" w:hAnsi="Times New Roman Bold"/>
      <w:b/>
      <w:caps/>
    </w:rPr>
  </w:style>
  <w:style w:type="paragraph" w:customStyle="1" w:styleId="Style4">
    <w:name w:val="Style4"/>
    <w:basedOn w:val="prastasis"/>
    <w:link w:val="Style4CharChar"/>
    <w:rsid w:val="00EE67FE"/>
    <w:pPr>
      <w:jc w:val="both"/>
    </w:pPr>
  </w:style>
  <w:style w:type="character" w:customStyle="1" w:styleId="Style4CharChar">
    <w:name w:val="Style4 Char Char"/>
    <w:link w:val="Style4"/>
    <w:rsid w:val="00EE67FE"/>
    <w:rPr>
      <w:rFonts w:ascii="Times New Roman" w:eastAsia="Times New Roman" w:hAnsi="Times New Roman" w:cs="Times New Roman"/>
      <w:sz w:val="24"/>
      <w:szCs w:val="24"/>
      <w:lang w:val="en-GB"/>
    </w:rPr>
  </w:style>
  <w:style w:type="table" w:customStyle="1" w:styleId="Lentelstinklelis1">
    <w:name w:val="Lentelės tinklelis1"/>
    <w:basedOn w:val="prastojilentel"/>
    <w:next w:val="Lentelstinklelis"/>
    <w:uiPriority w:val="39"/>
    <w:rsid w:val="001C43DD"/>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1C43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671975"/>
    <w:rPr>
      <w:sz w:val="16"/>
      <w:szCs w:val="16"/>
    </w:rPr>
  </w:style>
  <w:style w:type="paragraph" w:styleId="Komentarotekstas">
    <w:name w:val="annotation text"/>
    <w:basedOn w:val="prastasis"/>
    <w:link w:val="KomentarotekstasDiagrama"/>
    <w:uiPriority w:val="99"/>
    <w:semiHidden/>
    <w:unhideWhenUsed/>
    <w:rsid w:val="00671975"/>
    <w:rPr>
      <w:sz w:val="20"/>
      <w:szCs w:val="20"/>
    </w:rPr>
  </w:style>
  <w:style w:type="character" w:customStyle="1" w:styleId="KomentarotekstasDiagrama">
    <w:name w:val="Komentaro tekstas Diagrama"/>
    <w:basedOn w:val="Numatytasispastraiposriftas"/>
    <w:link w:val="Komentarotekstas"/>
    <w:uiPriority w:val="99"/>
    <w:semiHidden/>
    <w:rsid w:val="00671975"/>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71975"/>
    <w:rPr>
      <w:b/>
      <w:bCs/>
    </w:rPr>
  </w:style>
  <w:style w:type="character" w:customStyle="1" w:styleId="KomentarotemaDiagrama">
    <w:name w:val="Komentaro tema Diagrama"/>
    <w:basedOn w:val="KomentarotekstasDiagrama"/>
    <w:link w:val="Komentarotema"/>
    <w:uiPriority w:val="99"/>
    <w:semiHidden/>
    <w:rsid w:val="00671975"/>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semiHidden/>
    <w:unhideWhenUsed/>
    <w:rsid w:val="0067197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71975"/>
    <w:rPr>
      <w:rFonts w:ascii="Segoe UI" w:eastAsia="Times New Roman" w:hAnsi="Segoe UI" w:cs="Segoe UI"/>
      <w:sz w:val="18"/>
      <w:szCs w:val="18"/>
      <w:lang w:val="en-GB"/>
    </w:rPr>
  </w:style>
  <w:style w:type="paragraph" w:styleId="Antrats">
    <w:name w:val="header"/>
    <w:basedOn w:val="prastasis"/>
    <w:link w:val="AntratsDiagrama"/>
    <w:uiPriority w:val="99"/>
    <w:unhideWhenUsed/>
    <w:rsid w:val="00FC60E5"/>
    <w:pPr>
      <w:tabs>
        <w:tab w:val="center" w:pos="4819"/>
        <w:tab w:val="right" w:pos="9638"/>
      </w:tabs>
    </w:pPr>
  </w:style>
  <w:style w:type="character" w:customStyle="1" w:styleId="AntratsDiagrama">
    <w:name w:val="Antraštės Diagrama"/>
    <w:basedOn w:val="Numatytasispastraiposriftas"/>
    <w:link w:val="Antrats"/>
    <w:uiPriority w:val="99"/>
    <w:rsid w:val="00FC60E5"/>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FC60E5"/>
    <w:pPr>
      <w:tabs>
        <w:tab w:val="center" w:pos="4819"/>
        <w:tab w:val="right" w:pos="9638"/>
      </w:tabs>
    </w:pPr>
  </w:style>
  <w:style w:type="character" w:customStyle="1" w:styleId="PoratDiagrama">
    <w:name w:val="Poraštė Diagrama"/>
    <w:basedOn w:val="Numatytasispastraiposriftas"/>
    <w:link w:val="Porat"/>
    <w:uiPriority w:val="99"/>
    <w:rsid w:val="00FC60E5"/>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5F04D2C35991042BF63E7E7B4343756" ma:contentTypeVersion="11" ma:contentTypeDescription="Create a new document." ma:contentTypeScope="" ma:versionID="cf57438a9afe87aba06276b5263eede6">
  <xsd:schema xmlns:xsd="http://www.w3.org/2001/XMLSchema" xmlns:xs="http://www.w3.org/2001/XMLSchema" xmlns:p="http://schemas.microsoft.com/office/2006/metadata/properties" xmlns:ns3="ba76eb89-8504-4e48-9613-f17d6a3b8b71" xmlns:ns4="7ccc3c6e-9659-4956-95c1-6cf9c693b969" targetNamespace="http://schemas.microsoft.com/office/2006/metadata/properties" ma:root="true" ma:fieldsID="ef8661ab9abdf713c3f5539e3f6c4bc3" ns3:_="" ns4:_="">
    <xsd:import namespace="ba76eb89-8504-4e48-9613-f17d6a3b8b71"/>
    <xsd:import namespace="7ccc3c6e-9659-4956-95c1-6cf9c693b96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76eb89-8504-4e48-9613-f17d6a3b8b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cc3c6e-9659-4956-95c1-6cf9c693b9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55F3ED-86CF-455B-A2B4-1EA24C5DCF3E}">
  <ds:schemaRefs>
    <ds:schemaRef ds:uri="http://schemas.microsoft.com/sharepoint/v3/contenttype/forms"/>
  </ds:schemaRefs>
</ds:datastoreItem>
</file>

<file path=customXml/itemProps2.xml><?xml version="1.0" encoding="utf-8"?>
<ds:datastoreItem xmlns:ds="http://schemas.openxmlformats.org/officeDocument/2006/customXml" ds:itemID="{DD7D19BB-DA9A-4DD4-A2AC-7ADDC5C7F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76eb89-8504-4e48-9613-f17d6a3b8b71"/>
    <ds:schemaRef ds:uri="7ccc3c6e-9659-4956-95c1-6cf9c693b9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7681AA-D9FC-45DA-8800-E4E91FDACDA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8038</Words>
  <Characters>4583</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Karolina Skrebytė</dc:creator>
  <cp:lastModifiedBy>Živilė Šakalienė</cp:lastModifiedBy>
  <cp:revision>2</cp:revision>
  <dcterms:created xsi:type="dcterms:W3CDTF">2023-03-02T10:04:00Z</dcterms:created>
  <dcterms:modified xsi:type="dcterms:W3CDTF">2023-03-02T10:04:00Z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0x010100D5F04D2C35991042BF63E7E7B4343756</vt:lpwstr>
  </property>
</Properties>
</file>